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https://www.velvetjobs.com/job-descriptions/rehabilitation-counselor</w:t>
        </w:r>
      </w:hyperlink>
    </w:p>
    <w:p>
      <w:pPr>
        <w:pStyle w:val="Heading1"/>
      </w:pPr>
      <w:bookmarkStart w:id="21" w:name="example-of-rehabilitation-counselor-job-description"/>
      <w:r>
        <w:t xml:space="preserve">Example of Rehabilitation Counselor Job Description</w:t>
      </w:r>
      <w:bookmarkEnd w:id="21"/>
    </w:p>
    <w:p>
      <w:pPr>
        <w:pStyle w:val="Compact"/>
      </w:pPr>
      <w:r>
        <w:t xml:space="preserve">Our growing company is hiring for a rehabilitation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habilitation-counselor"/>
      <w:r>
        <w:t xml:space="preserve">Responsibilities for rehabilitation counselor</w:t>
      </w:r>
      <w:bookmarkEnd w:id="22"/>
    </w:p>
    <w:p>
      <w:pPr>
        <w:pStyle w:val="Compact"/>
        <w:numPr>
          <w:numId w:val="1001"/>
          <w:ilvl w:val="0"/>
        </w:numPr>
      </w:pPr>
      <w:r>
        <w:t xml:space="preserve">Coordinate person-centered service plans with recipients to ensure services provided meet the needs of individuals receiving day services</w:t>
      </w:r>
    </w:p>
    <w:p>
      <w:pPr>
        <w:pStyle w:val="Compact"/>
        <w:numPr>
          <w:numId w:val="1001"/>
          <w:ilvl w:val="0"/>
        </w:numPr>
      </w:pPr>
      <w:r>
        <w:t xml:space="preserve">In collaboration with supervisor, identifies a variety of skill building group and activity needs including leisure planning, recreational, and community transition that are based on recovery principles and by consulting with and providing feedback to professional staff in evaluating individual participation in programs through observation and review of case history to meet the specific needs of patients</w:t>
      </w:r>
    </w:p>
    <w:p>
      <w:pPr>
        <w:pStyle w:val="Compact"/>
        <w:numPr>
          <w:numId w:val="1001"/>
          <w:ilvl w:val="0"/>
        </w:numPr>
      </w:pPr>
      <w:r>
        <w:t xml:space="preserve">In addition to providing recreational programming during 1st shift (Mon-Fri), the Rehab Counselor may also provide Recreational Therapy programming for assigned units during 2nd shift on weekdays, weekend shifts</w:t>
      </w:r>
    </w:p>
    <w:p>
      <w:pPr>
        <w:pStyle w:val="Compact"/>
        <w:numPr>
          <w:numId w:val="1001"/>
          <w:ilvl w:val="0"/>
        </w:numPr>
      </w:pPr>
      <w:r>
        <w:t xml:space="preserve">Conducts group workshops for clients in interviewing skills, resume writing, work skills and behaviors to prepare them for job opportunities</w:t>
      </w:r>
    </w:p>
    <w:p>
      <w:pPr>
        <w:pStyle w:val="Compact"/>
        <w:numPr>
          <w:numId w:val="1001"/>
          <w:ilvl w:val="0"/>
        </w:numPr>
      </w:pPr>
      <w:r>
        <w:t xml:space="preserve">May attend in-service trainings, seminars and workshops in the area of Recovery &amp; Rehabilitation</w:t>
      </w:r>
    </w:p>
    <w:p>
      <w:pPr>
        <w:pStyle w:val="Compact"/>
        <w:numPr>
          <w:numId w:val="1001"/>
          <w:ilvl w:val="0"/>
        </w:numPr>
      </w:pPr>
      <w:r>
        <w:t xml:space="preserve">Develop and implement active treatment programs in the area of vocational skills development for 26 individuals who reside at the RITII, with the future goal of facilitating the full inclusion of individuals in the community as it relates to work and employment</w:t>
      </w:r>
    </w:p>
    <w:p>
      <w:pPr>
        <w:pStyle w:val="Compact"/>
        <w:numPr>
          <w:numId w:val="1001"/>
          <w:ilvl w:val="0"/>
        </w:numPr>
      </w:pPr>
      <w:r>
        <w:t xml:space="preserve">Develops, implements and supervises appropriate and innovative activities that support vocational skills acquisition in a variety of settings, including but not limited to the classroom, the residence, the community, classroom-without-walls opportunities and so forth</w:t>
      </w:r>
    </w:p>
    <w:p>
      <w:pPr>
        <w:pStyle w:val="Compact"/>
        <w:numPr>
          <w:numId w:val="1001"/>
          <w:ilvl w:val="0"/>
        </w:numPr>
      </w:pPr>
      <w:r>
        <w:t xml:space="preserve">Supervises and/or serves as liaison with support staff who provide mentoring opportunities to service recipients</w:t>
      </w:r>
    </w:p>
    <w:p>
      <w:pPr>
        <w:pStyle w:val="Compact"/>
        <w:numPr>
          <w:numId w:val="1001"/>
          <w:ilvl w:val="0"/>
        </w:numPr>
      </w:pPr>
      <w:r>
        <w:t xml:space="preserve">Ensures compliance with various agencies’ regulatory oversight relevant to vocational skills training programs (Dept</w:t>
      </w:r>
    </w:p>
    <w:p>
      <w:pPr>
        <w:pStyle w:val="Compact"/>
        <w:numPr>
          <w:numId w:val="1001"/>
          <w:ilvl w:val="0"/>
        </w:numPr>
      </w:pPr>
      <w:r>
        <w:t xml:space="preserve">Trains and works with direct care staff and support staff assigned to classroom &amp; residential setting</w:t>
      </w:r>
    </w:p>
    <w:p>
      <w:pPr>
        <w:pStyle w:val="Heading2"/>
      </w:pPr>
      <w:bookmarkStart w:id="23" w:name="qualifications-for-rehabilitation-counselor"/>
      <w:r>
        <w:t xml:space="preserve">Qualifications for rehabilitation counselor</w:t>
      </w:r>
      <w:bookmarkEnd w:id="23"/>
    </w:p>
    <w:p>
      <w:pPr>
        <w:pStyle w:val="Compact"/>
        <w:numPr>
          <w:numId w:val="1002"/>
          <w:ilvl w:val="0"/>
        </w:numPr>
      </w:pPr>
      <w:r>
        <w:t xml:space="preserve">CRC Designation, preferred</w:t>
      </w:r>
    </w:p>
    <w:p>
      <w:pPr>
        <w:pStyle w:val="Compact"/>
        <w:numPr>
          <w:numId w:val="1002"/>
          <w:ilvl w:val="0"/>
        </w:numPr>
      </w:pPr>
      <w:r>
        <w:t xml:space="preserve">Experience with transitioning youth, life skills curriculum</w:t>
      </w:r>
    </w:p>
    <w:p>
      <w:pPr>
        <w:pStyle w:val="Compact"/>
        <w:numPr>
          <w:numId w:val="1002"/>
          <w:ilvl w:val="0"/>
        </w:numPr>
      </w:pPr>
      <w:r>
        <w:t xml:space="preserve">Strong communications skills, leadership abilities and ETP a plus</w:t>
      </w:r>
    </w:p>
    <w:p>
      <w:pPr>
        <w:pStyle w:val="Compact"/>
        <w:numPr>
          <w:numId w:val="1002"/>
          <w:ilvl w:val="0"/>
        </w:numPr>
      </w:pPr>
      <w:r>
        <w:t xml:space="preserve">Lees Summit, MO 1 vacancy</w:t>
      </w:r>
    </w:p>
    <w:p>
      <w:pPr>
        <w:pStyle w:val="Compact"/>
        <w:numPr>
          <w:numId w:val="1002"/>
          <w:ilvl w:val="0"/>
        </w:numPr>
      </w:pPr>
      <w:r>
        <w:t xml:space="preserve">Diversity/Disability Awarenes</w:t>
      </w:r>
    </w:p>
    <w:p>
      <w:pPr>
        <w:pStyle w:val="Compact"/>
        <w:numPr>
          <w:numId w:val="1002"/>
          <w:ilvl w:val="0"/>
        </w:numPr>
      </w:pPr>
      <w:r>
        <w:t xml:space="preserve">Measurable outcome writin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habilitation-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habilitation-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2021-10-28T12:49:16Z</dcterms:created>
  <dcterms:modified xsi:type="dcterms:W3CDTF">2021-10-28T12:49:16Z</dcterms:modified>
</cp:coreProperties>
</file>