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https://www.velvetjobs.com/job-descriptions/registered-nurse-prn</w:t>
        </w:r>
      </w:hyperlink>
    </w:p>
    <w:p>
      <w:pPr>
        <w:pStyle w:val="Heading1"/>
      </w:pPr>
      <w:bookmarkStart w:id="21" w:name="example-of-registered-nurse-prn-job-description"/>
      <w:r>
        <w:t xml:space="preserve">Example of Registered Nurse PRN Job Description</w:t>
      </w:r>
      <w:bookmarkEnd w:id="21"/>
    </w:p>
    <w:p>
      <w:pPr>
        <w:pStyle w:val="Compact"/>
      </w:pPr>
      <w:r>
        <w:t xml:space="preserve">Our innovative and growing company is looking to fill the role of registered nurse PRN.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prn"/>
      <w:r>
        <w:t xml:space="preserve">Responsibilities for registered nurse PRN</w:t>
      </w:r>
      <w:bookmarkEnd w:id="22"/>
    </w:p>
    <w:p>
      <w:pPr>
        <w:pStyle w:val="Compact"/>
        <w:numPr>
          <w:numId w:val="1001"/>
          <w:ilvl w:val="0"/>
        </w:numPr>
      </w:pPr>
      <w:r>
        <w:t xml:space="preserve">Reviewing the residents’ physical needs</w:t>
      </w:r>
    </w:p>
    <w:p>
      <w:pPr>
        <w:pStyle w:val="Compact"/>
        <w:numPr>
          <w:numId w:val="1001"/>
          <w:ilvl w:val="0"/>
        </w:numPr>
      </w:pPr>
      <w:r>
        <w:t xml:space="preserve">Demonstrates knowledge and skill of the agency compliant, abuse, neglect and exploitation process, state/federal guidelines and DOH Incident Reporting Policy</w:t>
      </w:r>
    </w:p>
    <w:p>
      <w:pPr>
        <w:pStyle w:val="Compact"/>
        <w:numPr>
          <w:numId w:val="1001"/>
          <w:ilvl w:val="0"/>
        </w:numPr>
      </w:pPr>
      <w:r>
        <w:t xml:space="preserve">Follows all Medicare, Medicaid, state, federal, HIPAA and privacy regulations and requirements</w:t>
      </w:r>
    </w:p>
    <w:p>
      <w:pPr>
        <w:pStyle w:val="Compact"/>
        <w:numPr>
          <w:numId w:val="1001"/>
          <w:ilvl w:val="0"/>
        </w:numPr>
      </w:pPr>
      <w:r>
        <w:t xml:space="preserve">Assists with chart prep</w:t>
      </w:r>
    </w:p>
    <w:p>
      <w:pPr>
        <w:pStyle w:val="Compact"/>
        <w:numPr>
          <w:numId w:val="1001"/>
          <w:ilvl w:val="0"/>
        </w:numPr>
      </w:pPr>
      <w:r>
        <w:t xml:space="preserve">Use your strong assessment skills to evaluate patients, develop and implement the plan of care alongside other members of the medical team</w:t>
      </w:r>
    </w:p>
    <w:p>
      <w:pPr>
        <w:pStyle w:val="Compact"/>
        <w:numPr>
          <w:numId w:val="1001"/>
          <w:ilvl w:val="0"/>
        </w:numPr>
      </w:pPr>
      <w:r>
        <w:t xml:space="preserve">Evaluate patient’s response to therapeutic treatments, documenting results and adjusting the plan of care as needed and within your scope of practice</w:t>
      </w:r>
    </w:p>
    <w:p>
      <w:pPr>
        <w:pStyle w:val="Compact"/>
        <w:numPr>
          <w:numId w:val="1001"/>
          <w:ilvl w:val="0"/>
        </w:numPr>
      </w:pPr>
      <w:r>
        <w:t xml:space="preserve">Assume responsibility for the quality of care delivered, ensuring a safe environment for the patient, yourself and other members of the medical team</w:t>
      </w:r>
    </w:p>
    <w:p>
      <w:pPr>
        <w:pStyle w:val="Compact"/>
        <w:numPr>
          <w:numId w:val="1001"/>
          <w:ilvl w:val="0"/>
        </w:numPr>
      </w:pPr>
      <w:r>
        <w:t xml:space="preserve">Educate patients based on their individual needs, ensuring they understand their plan of care, the steps they need to take to improve their health and maintain a healthy lifestyle</w:t>
      </w:r>
    </w:p>
    <w:p>
      <w:pPr>
        <w:pStyle w:val="Compact"/>
        <w:numPr>
          <w:numId w:val="1001"/>
          <w:ilvl w:val="0"/>
        </w:numPr>
      </w:pPr>
      <w:r>
        <w:t xml:space="preserve">Maintains security while administering medications and is continually cognizant of the potential hazard of drug hoarding and trafficking among detainees/inmates</w:t>
      </w:r>
    </w:p>
    <w:p>
      <w:pPr>
        <w:pStyle w:val="Compact"/>
        <w:numPr>
          <w:numId w:val="1001"/>
          <w:ilvl w:val="0"/>
        </w:numPr>
      </w:pPr>
      <w:r>
        <w:t xml:space="preserve">Deliver preventive occupational health care to those working in varied university employment settings</w:t>
      </w:r>
    </w:p>
    <w:p>
      <w:pPr>
        <w:pStyle w:val="Heading2"/>
      </w:pPr>
      <w:bookmarkStart w:id="23" w:name="qualifications-for-registered-nurse-prn"/>
      <w:r>
        <w:t xml:space="preserve">Qualifications for registered nurse PRN</w:t>
      </w:r>
      <w:bookmarkEnd w:id="23"/>
    </w:p>
    <w:p>
      <w:pPr>
        <w:pStyle w:val="Compact"/>
        <w:numPr>
          <w:numId w:val="1002"/>
          <w:ilvl w:val="0"/>
        </w:numPr>
      </w:pPr>
      <w:r>
        <w:t xml:space="preserve">Ambulatory surgery center experience highly preferred</w:t>
      </w:r>
    </w:p>
    <w:p>
      <w:pPr>
        <w:pStyle w:val="Compact"/>
        <w:numPr>
          <w:numId w:val="1002"/>
          <w:ilvl w:val="0"/>
        </w:numPr>
      </w:pPr>
      <w:r>
        <w:t xml:space="preserve">Minimum two years clinical experience, with experience in Hematology-Oncology, required</w:t>
      </w:r>
    </w:p>
    <w:p>
      <w:pPr>
        <w:pStyle w:val="Compact"/>
        <w:numPr>
          <w:numId w:val="1002"/>
          <w:ilvl w:val="0"/>
        </w:numPr>
      </w:pPr>
      <w:r>
        <w:t xml:space="preserve">Less than 1 year as an RN (2-3 years is preferred)</w:t>
      </w:r>
    </w:p>
    <w:p>
      <w:pPr>
        <w:pStyle w:val="Compact"/>
        <w:numPr>
          <w:numId w:val="1002"/>
          <w:ilvl w:val="0"/>
        </w:numPr>
      </w:pPr>
      <w:r>
        <w:t xml:space="preserve">Must possess current FL RN or MutliState RN licensure</w:t>
      </w:r>
    </w:p>
    <w:p>
      <w:pPr>
        <w:pStyle w:val="Compact"/>
        <w:numPr>
          <w:numId w:val="1002"/>
          <w:ilvl w:val="0"/>
        </w:numPr>
      </w:pPr>
      <w:r>
        <w:t xml:space="preserve">Must possess current TN RN or MultiState RN licensure</w:t>
      </w:r>
    </w:p>
    <w:p>
      <w:pPr>
        <w:pStyle w:val="Compact"/>
        <w:numPr>
          <w:numId w:val="1002"/>
          <w:ilvl w:val="0"/>
        </w:numPr>
      </w:pPr>
      <w:r>
        <w:t xml:space="preserve">Aggressive behavior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p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p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2021-10-28T13:31:35Z</dcterms:created>
  <dcterms:modified xsi:type="dcterms:W3CDTF">2021-10-28T13:31:35Z</dcterms:modified>
</cp:coreProperties>
</file>