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https://www.velvetjobs.com/job-descriptions/registered-nurse-prn</w:t>
        </w:r>
      </w:hyperlink>
    </w:p>
    <w:p>
      <w:pPr>
        <w:pStyle w:val="Heading1"/>
      </w:pPr>
      <w:bookmarkStart w:id="21" w:name="example-of-registered-nurse-prn-job-description"/>
      <w:r>
        <w:t xml:space="preserve">Example of Registered Nurse PRN Job Description</w:t>
      </w:r>
      <w:bookmarkEnd w:id="21"/>
    </w:p>
    <w:p>
      <w:pPr>
        <w:pStyle w:val="Compact"/>
      </w:pPr>
      <w:r>
        <w:t xml:space="preserve">Our company is hiring for a registered nurse PRN.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prn"/>
      <w:r>
        <w:t xml:space="preserve">Responsibilities for registered nurse PRN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Role models problem solving as the effective means of resolving conflict</w:t>
      </w:r>
    </w:p>
    <w:p>
      <w:pPr>
        <w:pStyle w:val="Compact"/>
        <w:numPr>
          <w:numId w:val="1001"/>
          <w:ilvl w:val="0"/>
        </w:numPr>
      </w:pPr>
      <w:r>
        <w:t xml:space="preserve">Participates in input for performance evaluations, disciplinary actions and follow-up to other types of issues</w:t>
      </w:r>
    </w:p>
    <w:p>
      <w:pPr>
        <w:pStyle w:val="Compact"/>
        <w:numPr>
          <w:numId w:val="1001"/>
          <w:ilvl w:val="0"/>
        </w:numPr>
      </w:pPr>
      <w:r>
        <w:t xml:space="preserve">Develops and maintains effective working relationships with staff, management, and other members of the health care team</w:t>
      </w:r>
    </w:p>
    <w:p>
      <w:pPr>
        <w:pStyle w:val="Compact"/>
        <w:numPr>
          <w:numId w:val="1001"/>
          <w:ilvl w:val="0"/>
        </w:numPr>
      </w:pPr>
      <w:r>
        <w:t xml:space="preserve">Provides pertinent communication to the Director of Nursing regarding levels of staff performance</w:t>
      </w:r>
    </w:p>
    <w:p>
      <w:pPr>
        <w:pStyle w:val="Compact"/>
        <w:numPr>
          <w:numId w:val="1001"/>
          <w:ilvl w:val="0"/>
        </w:numPr>
      </w:pPr>
      <w:r>
        <w:t xml:space="preserve">Exercises good judgment and discretion in deviating from policy in circumstances where strict adherence would pose a risk to the patient, visitor, staff or facility</w:t>
      </w:r>
    </w:p>
    <w:p>
      <w:pPr>
        <w:pStyle w:val="Compact"/>
        <w:numPr>
          <w:numId w:val="1001"/>
          <w:ilvl w:val="0"/>
        </w:numPr>
      </w:pPr>
      <w:r>
        <w:t xml:space="preserve">Collaborates with the Director of Nursing to maintain adequate levels of staff to deliver safe, effective and appropriate care and also remains within the budgetary guidelines</w:t>
      </w:r>
    </w:p>
    <w:p>
      <w:pPr>
        <w:pStyle w:val="Compact"/>
        <w:numPr>
          <w:numId w:val="1001"/>
          <w:ilvl w:val="0"/>
        </w:numPr>
      </w:pPr>
      <w:r>
        <w:t xml:space="preserve">Provides clinical direction to staff and evaluates the level of care provided by the nursing staff on assigned shifts Holds staff accountable for functioning in a reduced risk manner</w:t>
      </w:r>
    </w:p>
    <w:p>
      <w:pPr>
        <w:pStyle w:val="Compact"/>
        <w:numPr>
          <w:numId w:val="1001"/>
          <w:ilvl w:val="0"/>
        </w:numPr>
      </w:pPr>
      <w:r>
        <w:t xml:space="preserve">As the coordinator of care, the registered nurse is responsible for the observation and direction of patient lifts and mobilization and participates as needed in patient handling</w:t>
      </w:r>
    </w:p>
    <w:p>
      <w:pPr>
        <w:pStyle w:val="Compact"/>
        <w:numPr>
          <w:numId w:val="1001"/>
          <w:ilvl w:val="0"/>
        </w:numPr>
      </w:pPr>
      <w:r>
        <w:t xml:space="preserve">Provides coordination for the unit and direction for the staff</w:t>
      </w:r>
    </w:p>
    <w:p>
      <w:pPr>
        <w:pStyle w:val="Compact"/>
        <w:numPr>
          <w:numId w:val="1001"/>
          <w:ilvl w:val="0"/>
        </w:numPr>
      </w:pPr>
      <w:r>
        <w:t xml:space="preserve">Participates in PI data collection, data analysis, reports and staff education</w:t>
      </w:r>
    </w:p>
    <w:p>
      <w:pPr>
        <w:pStyle w:val="Heading2"/>
      </w:pPr>
      <w:bookmarkStart w:id="23" w:name="qualifications-for-registered-nurse-prn"/>
      <w:r>
        <w:t xml:space="preserve">Qualifications for registered nurse PRN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therapeutic milieu management techniques</w:t>
      </w:r>
    </w:p>
    <w:p>
      <w:pPr>
        <w:pStyle w:val="Compact"/>
        <w:numPr>
          <w:numId w:val="1002"/>
          <w:ilvl w:val="0"/>
        </w:numPr>
      </w:pPr>
      <w:r>
        <w:t xml:space="preserve">Effective human relations and client relations skills</w:t>
      </w:r>
    </w:p>
    <w:p>
      <w:pPr>
        <w:pStyle w:val="Compact"/>
        <w:numPr>
          <w:numId w:val="1002"/>
          <w:ilvl w:val="0"/>
        </w:numPr>
      </w:pPr>
      <w:r>
        <w:t xml:space="preserve">Ability to adjust to change and possess excellent communication-interpersonal skills</w:t>
      </w:r>
    </w:p>
    <w:p>
      <w:pPr>
        <w:pStyle w:val="Compact"/>
        <w:numPr>
          <w:numId w:val="1002"/>
          <w:ilvl w:val="0"/>
        </w:numPr>
      </w:pPr>
      <w:r>
        <w:t xml:space="preserve">Critical thinking and efficiency is required</w:t>
      </w:r>
    </w:p>
    <w:p>
      <w:pPr>
        <w:pStyle w:val="Compact"/>
        <w:numPr>
          <w:numId w:val="1002"/>
          <w:ilvl w:val="0"/>
        </w:numPr>
      </w:pPr>
      <w:r>
        <w:t xml:space="preserve">Minimum of 2 years Critical Care or PACU experience</w:t>
      </w:r>
    </w:p>
    <w:p>
      <w:pPr>
        <w:pStyle w:val="Compact"/>
        <w:numPr>
          <w:numId w:val="1002"/>
          <w:ilvl w:val="0"/>
        </w:numPr>
      </w:pPr>
      <w:r>
        <w:t xml:space="preserve">THIS POSITION REQUIRES ONE YEAR OF EXPERIENCE IN THIS SPECIALTY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p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p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2021-10-28T13:08:51Z</dcterms:created>
  <dcterms:modified xsi:type="dcterms:W3CDTF">2021-10-28T13:08:51Z</dcterms:modified>
</cp:coreProperties>
</file>