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https://www.velvetjobs.com/job-descriptions/registered-nurse-prn</w:t>
        </w:r>
      </w:hyperlink>
    </w:p>
    <w:p>
      <w:pPr>
        <w:pStyle w:val="Heading1"/>
      </w:pPr>
      <w:bookmarkStart w:id="21" w:name="example-of-registered-nurse-prn-job-description"/>
      <w:r>
        <w:t xml:space="preserve">Example of Registered Nurse PRN Job Description</w:t>
      </w:r>
      <w:bookmarkEnd w:id="21"/>
    </w:p>
    <w:p>
      <w:pPr>
        <w:pStyle w:val="Compact"/>
      </w:pPr>
      <w:r>
        <w:t xml:space="preserve">Our company is looking to fill the role of registered nurse PRN.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prn"/>
      <w:r>
        <w:t xml:space="preserve">Responsibilities for registered nurse PRN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Notify the Case Manager, physicians, and families of changes in the patient's condition</w:t>
      </w:r>
    </w:p>
    <w:p>
      <w:pPr>
        <w:pStyle w:val="Compact"/>
        <w:numPr>
          <w:numId w:val="1001"/>
          <w:ilvl w:val="0"/>
        </w:numPr>
      </w:pPr>
      <w:r>
        <w:t xml:space="preserve">Maintain data collection, recording, and reporting systems to ensure proper service, uniform accounting, data collection, and measurement of outcomes</w:t>
      </w:r>
    </w:p>
    <w:p>
      <w:pPr>
        <w:pStyle w:val="Compact"/>
        <w:numPr>
          <w:numId w:val="1001"/>
          <w:ilvl w:val="0"/>
        </w:numPr>
      </w:pPr>
      <w:r>
        <w:t xml:space="preserve">Communicate potential risk management issues and report abuse or unsafe/illegal practice as required by law</w:t>
      </w:r>
    </w:p>
    <w:p>
      <w:pPr>
        <w:pStyle w:val="Compact"/>
        <w:numPr>
          <w:numId w:val="1001"/>
          <w:ilvl w:val="0"/>
        </w:numPr>
      </w:pPr>
      <w:r>
        <w:t xml:space="preserve">Attend and participate in multi-disciplinary patient case conferences, staff meetings and in-service education programs as assigned</w:t>
      </w:r>
    </w:p>
    <w:p>
      <w:pPr>
        <w:pStyle w:val="Compact"/>
        <w:numPr>
          <w:numId w:val="1001"/>
          <w:ilvl w:val="0"/>
        </w:numPr>
      </w:pPr>
      <w:r>
        <w:t xml:space="preserve">Participate in the on-call schedule and weekends/after hour visits, as necessary</w:t>
      </w:r>
    </w:p>
    <w:p>
      <w:pPr>
        <w:pStyle w:val="Compact"/>
        <w:numPr>
          <w:numId w:val="1001"/>
          <w:ilvl w:val="0"/>
        </w:numPr>
      </w:pPr>
      <w:r>
        <w:t xml:space="preserve">Provide knowledgeable and caring clinical practice and care coordination through an understanding of patient, family, nurse, and healthcare delivery team</w:t>
      </w:r>
    </w:p>
    <w:p>
      <w:pPr>
        <w:pStyle w:val="Compact"/>
        <w:numPr>
          <w:numId w:val="1001"/>
          <w:ilvl w:val="0"/>
        </w:numPr>
      </w:pPr>
      <w:r>
        <w:t xml:space="preserve">Conduct all patient care in a patient and family-centered manner</w:t>
      </w:r>
    </w:p>
    <w:p>
      <w:pPr>
        <w:pStyle w:val="Compact"/>
        <w:numPr>
          <w:numId w:val="1001"/>
          <w:ilvl w:val="0"/>
        </w:numPr>
      </w:pPr>
      <w:r>
        <w:t xml:space="preserve">Use an integrated approach toward patient outcomes</w:t>
      </w:r>
    </w:p>
    <w:p>
      <w:pPr>
        <w:pStyle w:val="Compact"/>
        <w:numPr>
          <w:numId w:val="1001"/>
          <w:ilvl w:val="0"/>
        </w:numPr>
      </w:pPr>
      <w:r>
        <w:t xml:space="preserve">Utilize standards, guidelines, and pathways for care delivery</w:t>
      </w:r>
    </w:p>
    <w:p>
      <w:pPr>
        <w:pStyle w:val="Compact"/>
        <w:numPr>
          <w:numId w:val="1001"/>
          <w:ilvl w:val="0"/>
        </w:numPr>
      </w:pPr>
      <w:r>
        <w:t xml:space="preserve">Calls the appropriate team member</w:t>
      </w:r>
    </w:p>
    <w:p>
      <w:pPr>
        <w:pStyle w:val="Heading2"/>
      </w:pPr>
      <w:bookmarkStart w:id="23" w:name="qualifications-for-registered-nurse-prn"/>
      <w:r>
        <w:t xml:space="preserve">Qualifications for registered nurse PRN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one year clinical nursing experience, home care experience preferred</w:t>
      </w:r>
    </w:p>
    <w:p>
      <w:pPr>
        <w:pStyle w:val="Compact"/>
        <w:numPr>
          <w:numId w:val="1002"/>
          <w:ilvl w:val="0"/>
        </w:numPr>
      </w:pPr>
      <w:r>
        <w:t xml:space="preserve">Ensures client confidentiality and complies with HIPAA guidelines at all times</w:t>
      </w:r>
    </w:p>
    <w:p>
      <w:pPr>
        <w:pStyle w:val="Compact"/>
        <w:numPr>
          <w:numId w:val="1002"/>
          <w:ilvl w:val="0"/>
        </w:numPr>
      </w:pPr>
      <w:r>
        <w:t xml:space="preserve">Attends staff meetings annually reads and returns all monthly staff meeting minutes</w:t>
      </w:r>
    </w:p>
    <w:p>
      <w:pPr>
        <w:pStyle w:val="Compact"/>
        <w:numPr>
          <w:numId w:val="1002"/>
          <w:ilvl w:val="0"/>
        </w:numPr>
      </w:pPr>
      <w:r>
        <w:t xml:space="preserve">A minimum of one (1) year experience in an acute care setting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a &lt;&gt; practice or setting is highly preferred</w:t>
      </w:r>
    </w:p>
    <w:p>
      <w:pPr>
        <w:pStyle w:val="Compact"/>
        <w:numPr>
          <w:numId w:val="1002"/>
          <w:ilvl w:val="0"/>
        </w:numPr>
      </w:pPr>
      <w:r>
        <w:t xml:space="preserve">A minimum of two years of psychiatric/mental health and/or chemical dependency nursing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p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p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2021-10-28T12:50:33Z</dcterms:created>
  <dcterms:modified xsi:type="dcterms:W3CDTF">2021-10-28T12:50:33Z</dcterms:modified>
</cp:coreProperties>
</file>