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https://www.velvetjobs.com/job-descriptions/registered-nurse-labor-delivery</w:t>
        </w:r>
      </w:hyperlink>
    </w:p>
    <w:p>
      <w:pPr>
        <w:pStyle w:val="Heading1"/>
      </w:pPr>
      <w:bookmarkStart w:id="21" w:name="example-of-registered-nurse-labor-delivery-job-description"/>
      <w:r>
        <w:t xml:space="preserve">Example of Registered Nurse Labor &amp; Delivery Job Description</w:t>
      </w:r>
      <w:bookmarkEnd w:id="21"/>
    </w:p>
    <w:p>
      <w:pPr>
        <w:pStyle w:val="Compact"/>
      </w:pPr>
      <w:r>
        <w:t xml:space="preserve">Our company is hiring for a registered nurse labor &amp; delivery. To join our growing team, please review the list of responsibilities and qualifications.</w:t>
      </w:r>
    </w:p>
    <w:p>
      <w:pPr>
        <w:pStyle w:val="Heading2"/>
      </w:pPr>
      <w:bookmarkStart w:id="22" w:name="responsibilities-for-registered-nurse-labor-delivery"/>
      <w:r>
        <w:t xml:space="preserve">Responsibilities for registered nurse labor &amp;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Exceptions will be considered on a case-by-case basis at each facility by the most senior administrative nursing leader in consultation with the Human Resources leaderCurrent license to practice as a Registered Nurse in the State of Washington</w:t>
      </w:r>
    </w:p>
    <w:p>
      <w:pPr>
        <w:pStyle w:val="Compact"/>
        <w:numPr>
          <w:numId w:val="1001"/>
          <w:ilvl w:val="0"/>
        </w:numPr>
      </w:pPr>
      <w:r>
        <w:t xml:space="preserve">Working knowledge of fetal monitors and strip interpretation</w:t>
      </w:r>
    </w:p>
    <w:p>
      <w:pPr>
        <w:pStyle w:val="Compact"/>
        <w:numPr>
          <w:numId w:val="1001"/>
          <w:ilvl w:val="0"/>
        </w:numPr>
      </w:pPr>
      <w:r>
        <w:t xml:space="preserve">Experience in Postpartum</w:t>
      </w:r>
    </w:p>
    <w:p>
      <w:pPr>
        <w:pStyle w:val="Compact"/>
        <w:numPr>
          <w:numId w:val="1001"/>
          <w:ilvl w:val="0"/>
        </w:numPr>
      </w:pPr>
      <w:r>
        <w:t xml:space="preserve">Current BLS, NRP within 6 months of employment</w:t>
      </w:r>
    </w:p>
    <w:p>
      <w:pPr>
        <w:pStyle w:val="Compact"/>
        <w:numPr>
          <w:numId w:val="1001"/>
          <w:ilvl w:val="0"/>
        </w:numPr>
      </w:pPr>
      <w:r>
        <w:t xml:space="preserve">1 year Labor and Delivery experience required</w:t>
      </w:r>
    </w:p>
    <w:p>
      <w:pPr>
        <w:pStyle w:val="Compact"/>
        <w:numPr>
          <w:numId w:val="1001"/>
          <w:ilvl w:val="0"/>
        </w:numPr>
      </w:pPr>
      <w:r>
        <w:t xml:space="preserve">CPR/NRP</w:t>
      </w:r>
    </w:p>
    <w:p>
      <w:pPr>
        <w:pStyle w:val="Heading2"/>
      </w:pPr>
      <w:bookmarkStart w:id="23" w:name="qualifications-for-registered-nurse-labor-delivery"/>
      <w:r>
        <w:t xml:space="preserve">Qualifications for registered nurse labor &amp;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NCCEFM sub certification when eligible (24 months specialty experience with a minimum of 2000 hours and have worked in the specialty within the last 24 months)</w:t>
      </w:r>
    </w:p>
    <w:p>
      <w:pPr>
        <w:pStyle w:val="Compact"/>
        <w:numPr>
          <w:numId w:val="1002"/>
          <w:ilvl w:val="0"/>
        </w:numPr>
      </w:pPr>
      <w:r>
        <w:t xml:space="preserve">A minimum of 1 year of Womens Center experience is strongly required</w:t>
      </w:r>
    </w:p>
    <w:p>
      <w:pPr>
        <w:pStyle w:val="Compact"/>
        <w:numPr>
          <w:numId w:val="1002"/>
          <w:ilvl w:val="0"/>
        </w:numPr>
      </w:pPr>
      <w:r>
        <w:t xml:space="preserve">Current Neonatal Resuscitation Provider (NRP) issued by American Heart Association</w:t>
      </w:r>
    </w:p>
    <w:p>
      <w:pPr>
        <w:pStyle w:val="Compact"/>
        <w:numPr>
          <w:numId w:val="1002"/>
          <w:ilvl w:val="0"/>
        </w:numPr>
      </w:pPr>
      <w:r>
        <w:t xml:space="preserve">Labor &amp; Delivery Experience preferred</w:t>
      </w:r>
    </w:p>
    <w:p>
      <w:pPr>
        <w:pStyle w:val="Compact"/>
        <w:numPr>
          <w:numId w:val="1002"/>
          <w:ilvl w:val="0"/>
        </w:numPr>
      </w:pPr>
      <w:r>
        <w:t xml:space="preserve">Completion of a Basic Arrhythmia Course within one (1) year of hire</w:t>
      </w:r>
    </w:p>
    <w:p>
      <w:pPr>
        <w:pStyle w:val="Compact"/>
        <w:numPr>
          <w:numId w:val="1002"/>
          <w:ilvl w:val="0"/>
        </w:numPr>
      </w:pPr>
      <w:r>
        <w:t xml:space="preserve">Neonatal Resuscitation (NRP) certifcation within 30 days of hire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stered-nurse-labor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stered-nurse-labor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2021-10-28T13:32:16Z</dcterms:created>
  <dcterms:modified xsi:type="dcterms:W3CDTF">2021-10-28T13:32:16Z</dcterms:modified>
</cp:coreProperties>
</file>