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https://www.velvetjobs.com/job-descriptions/registered-nurse-inpatient</w:t>
        </w:r>
      </w:hyperlink>
    </w:p>
    <w:p>
      <w:pPr>
        <w:pStyle w:val="Heading1"/>
      </w:pPr>
      <w:bookmarkStart w:id="21" w:name="example-of-registered-nurse-inpatient-job-description"/>
      <w:r>
        <w:t xml:space="preserve">Example of Registered Nurse Inpatient Job Description</w:t>
      </w:r>
      <w:bookmarkEnd w:id="21"/>
    </w:p>
    <w:p>
      <w:pPr>
        <w:pStyle w:val="Compact"/>
      </w:pPr>
      <w:r>
        <w:t xml:space="preserve">Our company is growing rapidly and is searching for experienced candidates for the position of registered nurse inpatient. To join our growing team, please review the list of responsibilities and qualifications.</w:t>
      </w:r>
    </w:p>
    <w:p>
      <w:pPr>
        <w:pStyle w:val="Heading2"/>
      </w:pPr>
      <w:bookmarkStart w:id="22" w:name="responsibilities-for-registered-nurse-inpatient"/>
      <w:r>
        <w:t xml:space="preserve">Responsibilities for registered nurse inpatient</w:t>
      </w:r>
      <w:bookmarkEnd w:id="22"/>
    </w:p>
    <w:p>
      <w:pPr>
        <w:pStyle w:val="Compact"/>
        <w:numPr>
          <w:numId w:val="1001"/>
          <w:ilvl w:val="0"/>
        </w:numPr>
      </w:pPr>
      <w:r>
        <w:t xml:space="preserve">Requires the ability to operate and trouble-shoot typical hospital equipment</w:t>
      </w:r>
    </w:p>
    <w:p>
      <w:pPr>
        <w:pStyle w:val="Compact"/>
        <w:numPr>
          <w:numId w:val="1001"/>
          <w:ilvl w:val="0"/>
        </w:numPr>
      </w:pPr>
      <w:r>
        <w:t xml:space="preserve">Must possess BLS at time of hire</w:t>
      </w:r>
    </w:p>
    <w:p>
      <w:pPr>
        <w:pStyle w:val="Compact"/>
        <w:numPr>
          <w:numId w:val="1001"/>
          <w:ilvl w:val="0"/>
        </w:numPr>
      </w:pPr>
      <w:r>
        <w:t xml:space="preserve">2 years of medical nursing experience with various age groups</w:t>
      </w:r>
    </w:p>
    <w:p>
      <w:pPr>
        <w:pStyle w:val="Compact"/>
        <w:numPr>
          <w:numId w:val="1001"/>
          <w:ilvl w:val="0"/>
        </w:numPr>
      </w:pPr>
      <w:r>
        <w:t xml:space="preserve">One (1) or more years of dialysis experience required</w:t>
      </w:r>
    </w:p>
    <w:p>
      <w:pPr>
        <w:pStyle w:val="Compact"/>
        <w:numPr>
          <w:numId w:val="1001"/>
          <w:ilvl w:val="0"/>
        </w:numPr>
      </w:pPr>
      <w:r>
        <w:t xml:space="preserve">BSN is preferred or willing to acquire with 3 years of hire</w:t>
      </w:r>
    </w:p>
    <w:p>
      <w:pPr>
        <w:pStyle w:val="Compact"/>
        <w:numPr>
          <w:numId w:val="1001"/>
          <w:ilvl w:val="0"/>
        </w:numPr>
      </w:pPr>
      <w:r>
        <w:t xml:space="preserve">A minimum of 1 year nursing experience required</w:t>
      </w:r>
    </w:p>
    <w:p>
      <w:pPr>
        <w:pStyle w:val="Heading2"/>
      </w:pPr>
      <w:bookmarkStart w:id="23" w:name="qualifications-for-registered-nurse-inpatient"/>
      <w:r>
        <w:t xml:space="preserve">Qualifications for registered nurse inpatient</w:t>
      </w:r>
      <w:bookmarkEnd w:id="23"/>
    </w:p>
    <w:p>
      <w:pPr>
        <w:pStyle w:val="Compact"/>
        <w:numPr>
          <w:numId w:val="1002"/>
          <w:ilvl w:val="0"/>
        </w:numPr>
      </w:pPr>
      <w:r>
        <w:t xml:space="preserve">Professionally manages/coordinates the hospice plan of care</w:t>
      </w:r>
    </w:p>
    <w:p>
      <w:pPr>
        <w:pStyle w:val="Compact"/>
        <w:numPr>
          <w:numId w:val="1002"/>
          <w:ilvl w:val="0"/>
        </w:numPr>
      </w:pPr>
      <w:r>
        <w:t xml:space="preserve">Provides and follows infection control practices</w:t>
      </w:r>
    </w:p>
    <w:p>
      <w:pPr>
        <w:pStyle w:val="Compact"/>
        <w:numPr>
          <w:numId w:val="1002"/>
          <w:ilvl w:val="0"/>
        </w:numPr>
      </w:pPr>
      <w:r>
        <w:t xml:space="preserve">Delivers care in accordance with the patient's plan of care</w:t>
      </w:r>
    </w:p>
    <w:p>
      <w:pPr>
        <w:pStyle w:val="Compact"/>
        <w:numPr>
          <w:numId w:val="1002"/>
          <w:ilvl w:val="0"/>
        </w:numPr>
      </w:pPr>
      <w:r>
        <w:t xml:space="preserve">Certified BLS or completion before first day of employment</w:t>
      </w:r>
    </w:p>
    <w:p>
      <w:pPr>
        <w:pStyle w:val="Compact"/>
        <w:numPr>
          <w:numId w:val="1002"/>
          <w:ilvl w:val="0"/>
        </w:numPr>
      </w:pPr>
      <w:r>
        <w:t xml:space="preserve">Current PA RN license or Temporary Practice Permit in good standing</w:t>
      </w:r>
    </w:p>
    <w:p>
      <w:pPr>
        <w:pStyle w:val="Compact"/>
        <w:numPr>
          <w:numId w:val="1002"/>
          <w:ilvl w:val="0"/>
        </w:numPr>
      </w:pPr>
      <w:r>
        <w:t xml:space="preserve">Minimum of one year clinical nursing experience as an RN in a smilar setting (Psych)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gistered-nurse-inpati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gistered-nurse-inpati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2021-10-28T18:32:25Z</dcterms:created>
  <dcterms:modified xsi:type="dcterms:W3CDTF">2021-10-28T18:32:25Z</dcterms:modified>
</cp:coreProperties>
</file>