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https://www.velvetjobs.com/job-descriptions/registered-nurse-emergency-department</w:t>
        </w:r>
      </w:hyperlink>
    </w:p>
    <w:p>
      <w:pPr>
        <w:pStyle w:val="Heading1"/>
      </w:pPr>
      <w:bookmarkStart w:id="21" w:name="example-of-registered-nurse-emergency-department-job-description"/>
      <w:r>
        <w:t xml:space="preserve">Example of Registered Nurse Emergency Department Job Description</w:t>
      </w:r>
      <w:bookmarkEnd w:id="21"/>
    </w:p>
    <w:p>
      <w:pPr>
        <w:pStyle w:val="Compact"/>
      </w:pPr>
      <w:r>
        <w:t xml:space="preserve">Our growing company is hiring for a registered nurse emergency department.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stered-nurse-emergency-department"/>
      <w:r>
        <w:t xml:space="preserve">Responsibilities for registered nurse emergency department</w:t>
      </w:r>
      <w:bookmarkEnd w:id="22"/>
    </w:p>
    <w:p>
      <w:pPr>
        <w:pStyle w:val="Compact"/>
        <w:numPr>
          <w:numId w:val="1001"/>
          <w:ilvl w:val="0"/>
        </w:numPr>
      </w:pPr>
      <w:r>
        <w:t xml:space="preserve">Effectively apply all aspects of the nursing process and care management principles within a collaborative, interdisciplinary practice setting</w:t>
      </w:r>
    </w:p>
    <w:p>
      <w:pPr>
        <w:pStyle w:val="Compact"/>
        <w:numPr>
          <w:numId w:val="1001"/>
          <w:ilvl w:val="0"/>
        </w:numPr>
      </w:pPr>
      <w:r>
        <w:t xml:space="preserve">Provide care appropriate to the age related needs of patients served in the assigned area of practice</w:t>
      </w:r>
    </w:p>
    <w:p>
      <w:pPr>
        <w:pStyle w:val="Compact"/>
        <w:numPr>
          <w:numId w:val="1001"/>
          <w:ilvl w:val="0"/>
        </w:numPr>
      </w:pPr>
      <w:r>
        <w:t xml:space="preserve">Responsible and accountable for maintaining BLS and ACLS</w:t>
      </w:r>
    </w:p>
    <w:p>
      <w:pPr>
        <w:pStyle w:val="Compact"/>
        <w:numPr>
          <w:numId w:val="1001"/>
          <w:ilvl w:val="0"/>
        </w:numPr>
      </w:pPr>
      <w:r>
        <w:t xml:space="preserve">Performing triage assessments on the patients and classifying them using the Emergency Severity Index (ESI) a five-level ED triage algorithm that provides clinically relevant stratification of patients into five groups from 1 (most urgent) to 5 (least urgent) on the basis of acuity and resource needs</w:t>
      </w:r>
    </w:p>
    <w:p>
      <w:pPr>
        <w:pStyle w:val="Compact"/>
        <w:numPr>
          <w:numId w:val="1001"/>
          <w:ilvl w:val="0"/>
        </w:numPr>
      </w:pPr>
      <w:r>
        <w:t xml:space="preserve">Executes evidence based nursing practice actions to care for the patient based on the determined acuity level</w:t>
      </w:r>
    </w:p>
    <w:p>
      <w:pPr>
        <w:pStyle w:val="Compact"/>
        <w:numPr>
          <w:numId w:val="1001"/>
          <w:ilvl w:val="0"/>
        </w:numPr>
      </w:pPr>
      <w:r>
        <w:t xml:space="preserve">Responsible for the initiation of the standardized protocol orders outlined in the facility memorandum</w:t>
      </w:r>
    </w:p>
    <w:p>
      <w:pPr>
        <w:pStyle w:val="Compact"/>
        <w:numPr>
          <w:numId w:val="1001"/>
          <w:ilvl w:val="0"/>
        </w:numPr>
      </w:pPr>
      <w:r>
        <w:t xml:space="preserve">Initiates interdisciplinary referrals for patients who require specialized services such as social work, mental health, diabetes education and wound care</w:t>
      </w:r>
    </w:p>
    <w:p>
      <w:pPr>
        <w:pStyle w:val="Compact"/>
        <w:numPr>
          <w:numId w:val="1001"/>
          <w:ilvl w:val="0"/>
        </w:numPr>
      </w:pPr>
      <w:r>
        <w:t xml:space="preserve">Acting as a patient advocate on the interdisciplinary team collaborating with all other team members to assure optimal, timely and above all, safe care for the patient</w:t>
      </w:r>
    </w:p>
    <w:p>
      <w:pPr>
        <w:pStyle w:val="Compact"/>
        <w:numPr>
          <w:numId w:val="1001"/>
          <w:ilvl w:val="0"/>
        </w:numPr>
      </w:pPr>
      <w:r>
        <w:t xml:space="preserve">Responding to all Code Blue and Rapid Response calls and often functions as the leader of the code</w:t>
      </w:r>
    </w:p>
    <w:p>
      <w:pPr>
        <w:pStyle w:val="Compact"/>
        <w:numPr>
          <w:numId w:val="1001"/>
          <w:ilvl w:val="0"/>
        </w:numPr>
      </w:pPr>
      <w:r>
        <w:t xml:space="preserve">Act as resource for aides and students for all procedures in the ED and on call</w:t>
      </w:r>
    </w:p>
    <w:p>
      <w:pPr>
        <w:pStyle w:val="Heading2"/>
      </w:pPr>
      <w:bookmarkStart w:id="23" w:name="qualifications-for-registered-nurse-emergency-department"/>
      <w:r>
        <w:t xml:space="preserve">Qualifications for registered nurse emergency department</w:t>
      </w:r>
      <w:bookmarkEnd w:id="23"/>
    </w:p>
    <w:p>
      <w:pPr>
        <w:pStyle w:val="Compact"/>
        <w:numPr>
          <w:numId w:val="1002"/>
          <w:ilvl w:val="0"/>
        </w:numPr>
      </w:pPr>
      <w:r>
        <w:t xml:space="preserve">Minimum of one year experience in emergency or critical care nursing highly desired</w:t>
      </w:r>
    </w:p>
    <w:p>
      <w:pPr>
        <w:pStyle w:val="Compact"/>
        <w:numPr>
          <w:numId w:val="1002"/>
          <w:ilvl w:val="0"/>
        </w:numPr>
      </w:pPr>
      <w:r>
        <w:t xml:space="preserve">Minimum of one year clinical nursing experience as an RN in a similar setting (Emergency) preferred</w:t>
      </w:r>
    </w:p>
    <w:p>
      <w:pPr>
        <w:pStyle w:val="Compact"/>
        <w:numPr>
          <w:numId w:val="1002"/>
          <w:ilvl w:val="0"/>
        </w:numPr>
      </w:pPr>
      <w:r>
        <w:t xml:space="preserve">Current ACLS, PALS certifications preferred</w:t>
      </w:r>
    </w:p>
    <w:p>
      <w:pPr>
        <w:pStyle w:val="Compact"/>
        <w:numPr>
          <w:numId w:val="1002"/>
          <w:ilvl w:val="0"/>
        </w:numPr>
      </w:pPr>
      <w:r>
        <w:t xml:space="preserve">TNCC completion preferred</w:t>
      </w:r>
    </w:p>
    <w:p>
      <w:pPr>
        <w:pStyle w:val="Compact"/>
        <w:numPr>
          <w:numId w:val="1002"/>
          <w:ilvl w:val="0"/>
        </w:numPr>
      </w:pPr>
      <w:r>
        <w:t xml:space="preserve">Must possess at least 1 year emergency room or acute care nursing experience</w:t>
      </w:r>
    </w:p>
    <w:p>
      <w:pPr>
        <w:pStyle w:val="Compact"/>
        <w:numPr>
          <w:numId w:val="1002"/>
          <w:ilvl w:val="0"/>
        </w:numPr>
      </w:pPr>
      <w:r>
        <w:t xml:space="preserve">Must possess at least 1 year emergency room nursing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emergency-depart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emergency-depart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2021-10-28T13:20:51Z</dcterms:created>
  <dcterms:modified xsi:type="dcterms:W3CDTF">2021-10-28T13:20:51Z</dcterms:modified>
</cp:coreProperties>
</file>