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https://www.velvetjobs.com/job-descriptions/registered-nurse-critical-care</w:t>
        </w:r>
      </w:hyperlink>
    </w:p>
    <w:p>
      <w:pPr>
        <w:pStyle w:val="Heading1"/>
      </w:pPr>
      <w:bookmarkStart w:id="21" w:name="example-of-registered-nurse-critical-care-job-description"/>
      <w:r>
        <w:t xml:space="preserve">Example of Registered Nurse Critical Care Job Description</w:t>
      </w:r>
      <w:bookmarkEnd w:id="21"/>
    </w:p>
    <w:p>
      <w:pPr>
        <w:pStyle w:val="Compact"/>
      </w:pPr>
      <w:r>
        <w:t xml:space="preserve">Our growing company is searching for experienced candidates for the position of registered nurse critical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critical-care"/>
      <w:r>
        <w:t xml:space="preserve">Responsibilities for registered nurse critical care</w:t>
      </w:r>
      <w:bookmarkEnd w:id="22"/>
    </w:p>
    <w:p>
      <w:pPr>
        <w:pStyle w:val="Compact"/>
        <w:numPr>
          <w:numId w:val="1001"/>
          <w:ilvl w:val="0"/>
        </w:numPr>
      </w:pPr>
      <w:r>
        <w:t xml:space="preserve">Experience in Critical Care preferred</w:t>
      </w:r>
    </w:p>
    <w:p>
      <w:pPr>
        <w:pStyle w:val="Compact"/>
        <w:numPr>
          <w:numId w:val="1001"/>
          <w:ilvl w:val="0"/>
        </w:numPr>
      </w:pPr>
      <w:r>
        <w:t xml:space="preserve">Additional unit-specific education and experience requirements are outlined in the Addendum for each unit</w:t>
      </w:r>
    </w:p>
    <w:p>
      <w:pPr>
        <w:pStyle w:val="Compact"/>
        <w:numPr>
          <w:numId w:val="1001"/>
          <w:ilvl w:val="0"/>
        </w:numPr>
      </w:pPr>
      <w:r>
        <w:t xml:space="preserve">ACLS provider certification required</w:t>
      </w:r>
    </w:p>
    <w:p>
      <w:pPr>
        <w:pStyle w:val="Compact"/>
        <w:numPr>
          <w:numId w:val="1001"/>
          <w:ilvl w:val="0"/>
        </w:numPr>
      </w:pPr>
      <w:r>
        <w:t xml:space="preserve">Minimum of one year Critical Care (CCU) Registered Nurse (RN) experience within the last three years preferred</w:t>
      </w:r>
    </w:p>
    <w:p>
      <w:pPr>
        <w:pStyle w:val="Compact"/>
        <w:numPr>
          <w:numId w:val="1001"/>
          <w:ilvl w:val="0"/>
        </w:numPr>
      </w:pPr>
      <w:r>
        <w:t xml:space="preserve">1 year CCU experience</w:t>
      </w:r>
    </w:p>
    <w:p>
      <w:pPr>
        <w:pStyle w:val="Compact"/>
        <w:numPr>
          <w:numId w:val="1001"/>
          <w:ilvl w:val="0"/>
        </w:numPr>
      </w:pPr>
      <w:r>
        <w:t xml:space="preserve">Current/active license as a registered nurse in the State of Georgia</w:t>
      </w:r>
    </w:p>
    <w:p>
      <w:pPr>
        <w:pStyle w:val="Heading2"/>
      </w:pPr>
      <w:bookmarkStart w:id="23" w:name="qualifications-for-registered-nurse-critical-care"/>
      <w:r>
        <w:t xml:space="preserve">Qualifications for registered nurse critical care</w:t>
      </w:r>
      <w:bookmarkEnd w:id="23"/>
    </w:p>
    <w:p>
      <w:pPr>
        <w:pStyle w:val="Compact"/>
        <w:numPr>
          <w:numId w:val="1002"/>
          <w:ilvl w:val="0"/>
        </w:numPr>
      </w:pPr>
      <w:r>
        <w:t xml:space="preserve">Strong clinical skills in the care of critical medical, cardiac, and surgical patients</w:t>
      </w:r>
    </w:p>
    <w:p>
      <w:pPr>
        <w:pStyle w:val="Compact"/>
        <w:numPr>
          <w:numId w:val="1002"/>
          <w:ilvl w:val="0"/>
        </w:numPr>
      </w:pPr>
      <w:r>
        <w:t xml:space="preserve">Candidates will maintain 30 contact hours per year and participate in unit based Shared Governance</w:t>
      </w:r>
    </w:p>
    <w:p>
      <w:pPr>
        <w:pStyle w:val="Compact"/>
        <w:numPr>
          <w:numId w:val="1002"/>
          <w:ilvl w:val="0"/>
        </w:numPr>
      </w:pPr>
      <w:r>
        <w:t xml:space="preserve">Less than one year clinical experience in an acute care facility within the last 5 years plus specific unit requirements</w:t>
      </w:r>
    </w:p>
    <w:p>
      <w:pPr>
        <w:pStyle w:val="Compact"/>
        <w:numPr>
          <w:numId w:val="1002"/>
          <w:ilvl w:val="0"/>
        </w:numPr>
      </w:pPr>
      <w:r>
        <w:t xml:space="preserve">Active NH RN License required or eligible to obtain an NH RN license</w:t>
      </w:r>
    </w:p>
    <w:p>
      <w:pPr>
        <w:pStyle w:val="Compact"/>
        <w:numPr>
          <w:numId w:val="1002"/>
          <w:ilvl w:val="0"/>
        </w:numPr>
      </w:pPr>
      <w:r>
        <w:t xml:space="preserve">Minimum 2 years of recent ICU/Critical Care experience in an acute care hospital setting required</w:t>
      </w:r>
    </w:p>
    <w:p>
      <w:pPr>
        <w:pStyle w:val="Compact"/>
        <w:numPr>
          <w:numId w:val="1002"/>
          <w:ilvl w:val="0"/>
        </w:numPr>
      </w:pPr>
      <w:r>
        <w:t xml:space="preserve">Hold and maintain a current Registered Nurse RN license in the state of Georgia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critical-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critical-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2021-10-28T13:31:39Z</dcterms:created>
  <dcterms:modified xsi:type="dcterms:W3CDTF">2021-10-28T13:31:39Z</dcterms:modified>
</cp:coreProperties>
</file>