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https://www.velvetjobs.com/job-descriptions/regional-training-manager</w:t>
        </w:r>
      </w:hyperlink>
    </w:p>
    <w:p>
      <w:pPr>
        <w:pStyle w:val="Heading1"/>
      </w:pPr>
      <w:bookmarkStart w:id="21" w:name="example-of-regional-training-manager-job-description"/>
      <w:r>
        <w:t xml:space="preserve">Example of Regional Training Manager Job Description</w:t>
      </w:r>
      <w:bookmarkEnd w:id="21"/>
    </w:p>
    <w:p>
      <w:pPr>
        <w:pStyle w:val="Compact"/>
      </w:pPr>
      <w:r>
        <w:t xml:space="preserve">Our company is growing rapidly and is looking for a regional training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onal-training-manager"/>
      <w:r>
        <w:t xml:space="preserve">Responsibilities for regional training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drive and manage the system for developing and prioritising training</w:t>
      </w:r>
    </w:p>
    <w:p>
      <w:pPr>
        <w:pStyle w:val="Compact"/>
        <w:numPr>
          <w:numId w:val="1001"/>
          <w:ilvl w:val="0"/>
        </w:numPr>
      </w:pPr>
      <w:r>
        <w:t xml:space="preserve">Partner with the Employee Development team to execute all US Dept</w:t>
      </w:r>
    </w:p>
    <w:p>
      <w:pPr>
        <w:pStyle w:val="Compact"/>
        <w:numPr>
          <w:numId w:val="1001"/>
          <w:ilvl w:val="0"/>
        </w:numPr>
      </w:pPr>
      <w:r>
        <w:t xml:space="preserve">Develop and deliver innovative and impactful sales training and coaching programs for Moss Adam’s partners and professionals at each career level</w:t>
      </w:r>
    </w:p>
    <w:p>
      <w:pPr>
        <w:pStyle w:val="Compact"/>
        <w:numPr>
          <w:numId w:val="1001"/>
          <w:ilvl w:val="0"/>
        </w:numPr>
      </w:pPr>
      <w:r>
        <w:t xml:space="preserve">Team with our Regional Industry Group Leaders to co-facilitate our industry team growth meetings – providing sales leadership, strategy and pipeline management expertise</w:t>
      </w:r>
    </w:p>
    <w:p>
      <w:pPr>
        <w:pStyle w:val="Compact"/>
        <w:numPr>
          <w:numId w:val="1001"/>
          <w:ilvl w:val="0"/>
        </w:numPr>
      </w:pPr>
      <w:r>
        <w:t xml:space="preserve">Coach pursuit teams on large sales opportunities for effective strategy and success</w:t>
      </w:r>
    </w:p>
    <w:p>
      <w:pPr>
        <w:pStyle w:val="Compact"/>
        <w:numPr>
          <w:numId w:val="1001"/>
          <w:ilvl w:val="0"/>
        </w:numPr>
      </w:pPr>
      <w:r>
        <w:t xml:space="preserve">Identify, interpret and communicate trends and insights from firm growth reports and sales management systems – to capitalize on strengths, and improve weaknesses</w:t>
      </w:r>
    </w:p>
    <w:p>
      <w:pPr>
        <w:pStyle w:val="Compact"/>
        <w:numPr>
          <w:numId w:val="1001"/>
          <w:ilvl w:val="0"/>
        </w:numPr>
      </w:pPr>
      <w:r>
        <w:t xml:space="preserve">Assists in ensuring the proper implementation of training and development programs for hourly employees and management team members</w:t>
      </w:r>
    </w:p>
    <w:p>
      <w:pPr>
        <w:pStyle w:val="Compact"/>
        <w:numPr>
          <w:numId w:val="1001"/>
          <w:ilvl w:val="0"/>
        </w:numPr>
      </w:pPr>
      <w:r>
        <w:t xml:space="preserve">Participates in a “hands-on” role within the Training &amp; Leadership Development Department, preparing documents, creating presentations and delivering tools and resources to the organization</w:t>
      </w:r>
    </w:p>
    <w:p>
      <w:pPr>
        <w:pStyle w:val="Compact"/>
        <w:numPr>
          <w:numId w:val="1001"/>
          <w:ilvl w:val="0"/>
        </w:numPr>
      </w:pPr>
      <w:r>
        <w:t xml:space="preserve">Builds and maintains good cross-functional relationships with company departments with peer groups</w:t>
      </w:r>
    </w:p>
    <w:p>
      <w:pPr>
        <w:pStyle w:val="Compact"/>
        <w:numPr>
          <w:numId w:val="1001"/>
          <w:ilvl w:val="0"/>
        </w:numPr>
      </w:pPr>
      <w:r>
        <w:t xml:space="preserve">Ensure Vision Care field force has the skills, knowledge and competencies</w:t>
      </w:r>
    </w:p>
    <w:p>
      <w:pPr>
        <w:pStyle w:val="Heading2"/>
      </w:pPr>
      <w:bookmarkStart w:id="23" w:name="qualifications-for-regional-training-manager"/>
      <w:r>
        <w:t xml:space="preserve">Qualifications for regional training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Academic qualifications should include post-secondary degree or diploma</w:t>
      </w:r>
    </w:p>
    <w:p>
      <w:pPr>
        <w:pStyle w:val="Compact"/>
        <w:numPr>
          <w:numId w:val="1002"/>
          <w:ilvl w:val="0"/>
        </w:numPr>
      </w:pPr>
      <w:r>
        <w:t xml:space="preserve">Incumbent should have achieved recognized industry designations in financial planning</w:t>
      </w:r>
    </w:p>
    <w:p>
      <w:pPr>
        <w:pStyle w:val="Compact"/>
        <w:numPr>
          <w:numId w:val="1002"/>
          <w:ilvl w:val="0"/>
        </w:numPr>
      </w:pPr>
      <w:r>
        <w:t xml:space="preserve">In addition to personal sales, experience as an Agency Trainer is required, training new agents, experienced agents and/or agency Leaders</w:t>
      </w:r>
    </w:p>
    <w:p>
      <w:pPr>
        <w:pStyle w:val="Compact"/>
        <w:numPr>
          <w:numId w:val="1002"/>
          <w:ilvl w:val="0"/>
        </w:numPr>
      </w:pPr>
      <w:r>
        <w:t xml:space="preserve">An understanding of adult learning principles, e-learning, use of technology in training, and facilitation techniques and skills is required</w:t>
      </w:r>
    </w:p>
    <w:p>
      <w:pPr>
        <w:pStyle w:val="Compact"/>
        <w:numPr>
          <w:numId w:val="1002"/>
          <w:ilvl w:val="0"/>
        </w:numPr>
      </w:pPr>
      <w:r>
        <w:t xml:space="preserve">Candidates will only be considered for the role where they have combined experience in the life insurance industry of not less than 10 years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providing sales training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trai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trai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2021-10-28T13:09:54Z</dcterms:created>
  <dcterms:modified xsi:type="dcterms:W3CDTF">2021-10-28T13:09:54Z</dcterms:modified>
</cp:coreProperties>
</file>