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https://www.velvetjobs.com/job-descriptions/regional-safety</w:t>
        </w:r>
      </w:hyperlink>
    </w:p>
    <w:p>
      <w:pPr>
        <w:pStyle w:val="Heading1"/>
      </w:pPr>
      <w:bookmarkStart w:id="21" w:name="example-of-regional-safety-job-description"/>
      <w:r>
        <w:t xml:space="preserve">Example of Regional Safety Job Description</w:t>
      </w:r>
      <w:bookmarkEnd w:id="21"/>
    </w:p>
    <w:p>
      <w:pPr>
        <w:pStyle w:val="Compact"/>
      </w:pPr>
      <w:r>
        <w:t xml:space="preserve">Our company is growing rapidly and is looking to fill the role of regional safety.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onal-safety"/>
      <w:r>
        <w:t xml:space="preserve">Responsibilities for regional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Investigate occupational injuries, vehicle accidents, near-miss incidents</w:t>
      </w:r>
    </w:p>
    <w:p>
      <w:pPr>
        <w:pStyle w:val="Compact"/>
        <w:numPr>
          <w:numId w:val="1001"/>
          <w:ilvl w:val="0"/>
        </w:numPr>
      </w:pPr>
      <w:r>
        <w:t xml:space="preserve">Partner with the Branches and Operations Dept</w:t>
      </w:r>
    </w:p>
    <w:p>
      <w:pPr>
        <w:pStyle w:val="Compact"/>
        <w:numPr>
          <w:numId w:val="1001"/>
          <w:ilvl w:val="0"/>
        </w:numPr>
      </w:pPr>
      <w:r>
        <w:t xml:space="preserve">Assist in managing the Capex Request flow from the field to the Fleet Dept</w:t>
      </w:r>
    </w:p>
    <w:p>
      <w:pPr>
        <w:pStyle w:val="Compact"/>
        <w:numPr>
          <w:numId w:val="1001"/>
          <w:ilvl w:val="0"/>
        </w:numPr>
      </w:pPr>
      <w:r>
        <w:t xml:space="preserve">Ensure and facilitate timely incident investigations, audits, inspections and training and all are documented accordingly</w:t>
      </w:r>
    </w:p>
    <w:p>
      <w:pPr>
        <w:pStyle w:val="Compact"/>
        <w:numPr>
          <w:numId w:val="1001"/>
          <w:ilvl w:val="0"/>
        </w:numPr>
      </w:pPr>
      <w:r>
        <w:t xml:space="preserve">Partner with Operations team(s) to develop and distribute communications addressing accidents, near misses, lessons learned and other EHS&amp;S-related topics</w:t>
      </w:r>
    </w:p>
    <w:p>
      <w:pPr>
        <w:pStyle w:val="Compact"/>
        <w:numPr>
          <w:numId w:val="1001"/>
          <w:ilvl w:val="0"/>
        </w:numPr>
      </w:pPr>
      <w:r>
        <w:t xml:space="preserve">Coordinate the distribution and communication of applicable EHSMS elements at Regional Branches to support comprehension, implementation and accountability</w:t>
      </w:r>
    </w:p>
    <w:p>
      <w:pPr>
        <w:pStyle w:val="Compact"/>
        <w:numPr>
          <w:numId w:val="1001"/>
          <w:ilvl w:val="0"/>
        </w:numPr>
      </w:pPr>
      <w:r>
        <w:t xml:space="preserve">Manages the delivery of the Safety Technology initiatives for schools assigned to their region</w:t>
      </w:r>
    </w:p>
    <w:p>
      <w:pPr>
        <w:pStyle w:val="Compact"/>
        <w:numPr>
          <w:numId w:val="1001"/>
          <w:ilvl w:val="0"/>
        </w:numPr>
      </w:pPr>
      <w:r>
        <w:t xml:space="preserve">Develop security assessments that addresses security technology needs across the school district</w:t>
      </w:r>
    </w:p>
    <w:p>
      <w:pPr>
        <w:pStyle w:val="Compact"/>
        <w:numPr>
          <w:numId w:val="1001"/>
          <w:ilvl w:val="0"/>
        </w:numPr>
      </w:pPr>
      <w:r>
        <w:t xml:space="preserve">Partners with schools and the Office of Safety and Security Network Safety Managers to design overall customer requirements scope for each design project</w:t>
      </w:r>
    </w:p>
    <w:p>
      <w:pPr>
        <w:pStyle w:val="Compact"/>
        <w:numPr>
          <w:numId w:val="1001"/>
          <w:ilvl w:val="0"/>
        </w:numPr>
      </w:pPr>
      <w:r>
        <w:t xml:space="preserve">Works the ITS team to prepare an overall technical scope for bidding and implementation</w:t>
      </w:r>
    </w:p>
    <w:p>
      <w:pPr>
        <w:pStyle w:val="Heading2"/>
      </w:pPr>
      <w:bookmarkStart w:id="23" w:name="qualifications-for-regional-safety"/>
      <w:r>
        <w:t xml:space="preserve">Qualifications for regional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Four year college degree and/or equivalent related experience</w:t>
      </w:r>
    </w:p>
    <w:p>
      <w:pPr>
        <w:pStyle w:val="Compact"/>
        <w:numPr>
          <w:numId w:val="1002"/>
          <w:ilvl w:val="0"/>
        </w:numPr>
      </w:pPr>
      <w:r>
        <w:t xml:space="preserve">Ability to drive to work locations</w:t>
      </w:r>
    </w:p>
    <w:p>
      <w:pPr>
        <w:pStyle w:val="Compact"/>
        <w:numPr>
          <w:numId w:val="1002"/>
          <w:ilvl w:val="0"/>
        </w:numPr>
      </w:pPr>
      <w:r>
        <w:t xml:space="preserve">Experience and working knowledge of Environmental regulations</w:t>
      </w:r>
    </w:p>
    <w:p>
      <w:pPr>
        <w:pStyle w:val="Compact"/>
        <w:numPr>
          <w:numId w:val="1002"/>
          <w:ilvl w:val="0"/>
        </w:numPr>
      </w:pPr>
      <w:r>
        <w:t xml:space="preserve">Work experience of 4-5 years in a health and safety related field</w:t>
      </w:r>
    </w:p>
    <w:p>
      <w:pPr>
        <w:pStyle w:val="Compact"/>
        <w:numPr>
          <w:numId w:val="1002"/>
          <w:ilvl w:val="0"/>
        </w:numPr>
      </w:pPr>
      <w:r>
        <w:t xml:space="preserve">Bachelor’s degree required- Preferred in Occupational Health and Safety or related program</w:t>
      </w:r>
    </w:p>
    <w:p>
      <w:pPr>
        <w:pStyle w:val="Compact"/>
        <w:numPr>
          <w:numId w:val="1002"/>
          <w:ilvl w:val="0"/>
        </w:numPr>
      </w:pPr>
      <w:r>
        <w:t xml:space="preserve">Willingness to travel frequently up to 50% of the time to multiple facilities with flexible hours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2021-10-28T18:37:01Z</dcterms:created>
  <dcterms:modified xsi:type="dcterms:W3CDTF">2021-10-28T18:37:01Z</dcterms:modified>
</cp:coreProperties>
</file>