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https://www.velvetjobs.com/job-descriptions/regional-leader</w:t>
        </w:r>
      </w:hyperlink>
    </w:p>
    <w:p>
      <w:pPr>
        <w:pStyle w:val="Heading1"/>
      </w:pPr>
      <w:bookmarkStart w:id="21" w:name="example-of-regional-leader-job-description"/>
      <w:r>
        <w:t xml:space="preserve">Example of Regional Leader Job Description</w:t>
      </w:r>
      <w:bookmarkEnd w:id="21"/>
    </w:p>
    <w:p>
      <w:pPr>
        <w:pStyle w:val="Compact"/>
      </w:pPr>
      <w:r>
        <w:t xml:space="preserve">Our growing company is looking for a regional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leader"/>
      <w:r>
        <w:t xml:space="preserve">Responsibilities for regional leader</w:t>
      </w:r>
      <w:bookmarkEnd w:id="22"/>
    </w:p>
    <w:p>
      <w:pPr>
        <w:pStyle w:val="Compact"/>
        <w:numPr>
          <w:numId w:val="1001"/>
          <w:ilvl w:val="0"/>
        </w:numPr>
      </w:pPr>
      <w:r>
        <w:t xml:space="preserve">Manage the regional team’s workload by sharing fairly the claims</w:t>
      </w:r>
    </w:p>
    <w:p>
      <w:pPr>
        <w:pStyle w:val="Compact"/>
        <w:numPr>
          <w:numId w:val="1001"/>
          <w:ilvl w:val="0"/>
        </w:numPr>
      </w:pPr>
      <w:r>
        <w:t xml:space="preserve">Report to management any idea/concerns of the team members</w:t>
      </w:r>
    </w:p>
    <w:p>
      <w:pPr>
        <w:pStyle w:val="Compact"/>
        <w:numPr>
          <w:numId w:val="1001"/>
          <w:ilvl w:val="0"/>
        </w:numPr>
      </w:pPr>
      <w:r>
        <w:t xml:space="preserve">Control the productivity and responsiveness of the team</w:t>
      </w:r>
    </w:p>
    <w:p>
      <w:pPr>
        <w:pStyle w:val="Compact"/>
        <w:numPr>
          <w:numId w:val="1001"/>
          <w:ilvl w:val="0"/>
        </w:numPr>
      </w:pPr>
      <w:r>
        <w:t xml:space="preserve">Manage conflicts in the team and among teams</w:t>
      </w:r>
    </w:p>
    <w:p>
      <w:pPr>
        <w:pStyle w:val="Compact"/>
        <w:numPr>
          <w:numId w:val="1001"/>
          <w:ilvl w:val="0"/>
        </w:numPr>
      </w:pPr>
      <w:r>
        <w:t xml:space="preserve">Support in the creation of Standard Operating Procedures/ technical guidelines</w:t>
      </w:r>
    </w:p>
    <w:p>
      <w:pPr>
        <w:pStyle w:val="Compact"/>
        <w:numPr>
          <w:numId w:val="1001"/>
          <w:ilvl w:val="0"/>
        </w:numPr>
      </w:pPr>
      <w:r>
        <w:t xml:space="preserve">Manage and develop the team (perform Performance review and evaluation of team members/ approve vacations/ ask for IT tools or software installation)</w:t>
      </w:r>
    </w:p>
    <w:p>
      <w:pPr>
        <w:pStyle w:val="Compact"/>
        <w:numPr>
          <w:numId w:val="1001"/>
          <w:ilvl w:val="0"/>
        </w:numPr>
      </w:pPr>
      <w:r>
        <w:t xml:space="preserve">The position is accountable for contributing to delivering a break through step change in asset performance with a principle focus on equipment reliability to generate both OEE and cost value creation</w:t>
      </w:r>
    </w:p>
    <w:p>
      <w:pPr>
        <w:pStyle w:val="Compact"/>
        <w:numPr>
          <w:numId w:val="1001"/>
          <w:ilvl w:val="0"/>
        </w:numPr>
      </w:pPr>
      <w:r>
        <w:t xml:space="preserve">The position will provide subject matter expertise for strategy and implementation of Reliability - Total Productive Maintenance thinking across KCP Product Supply</w:t>
      </w:r>
    </w:p>
    <w:p>
      <w:pPr>
        <w:pStyle w:val="Compact"/>
        <w:numPr>
          <w:numId w:val="1001"/>
          <w:ilvl w:val="0"/>
        </w:numPr>
      </w:pPr>
      <w:r>
        <w:t xml:space="preserve">Provide remote support to customers</w:t>
      </w:r>
    </w:p>
    <w:p>
      <w:pPr>
        <w:pStyle w:val="Compact"/>
        <w:numPr>
          <w:numId w:val="1001"/>
          <w:ilvl w:val="0"/>
        </w:numPr>
      </w:pPr>
      <w:r>
        <w:t xml:space="preserve">Theatre and Country Relationships (VP to Country Distributor/Partner Org Leader)</w:t>
      </w:r>
    </w:p>
    <w:p>
      <w:pPr>
        <w:pStyle w:val="Heading2"/>
      </w:pPr>
      <w:bookmarkStart w:id="23" w:name="qualifications-for-regional-leader"/>
      <w:r>
        <w:t xml:space="preserve">Qualifications for regional leader</w:t>
      </w:r>
      <w:bookmarkEnd w:id="23"/>
    </w:p>
    <w:p>
      <w:pPr>
        <w:pStyle w:val="Compact"/>
        <w:numPr>
          <w:numId w:val="1002"/>
          <w:ilvl w:val="0"/>
        </w:numPr>
      </w:pPr>
      <w:r>
        <w:t xml:space="preserve">First-hand B2B and/or B2B2C sales experience with an impressive track record</w:t>
      </w:r>
    </w:p>
    <w:p>
      <w:pPr>
        <w:pStyle w:val="Compact"/>
        <w:numPr>
          <w:numId w:val="1002"/>
          <w:ilvl w:val="0"/>
        </w:numPr>
      </w:pPr>
      <w:r>
        <w:t xml:space="preserve">Deep understanding of the science and art of selling – the sales mindset, strategy, structure, process, enablers (e.g., CRM/Sales Force, Miller Heiman, RFP/Pitch Process) and other key success factors</w:t>
      </w:r>
    </w:p>
    <w:p>
      <w:pPr>
        <w:pStyle w:val="Compact"/>
        <w:numPr>
          <w:numId w:val="1002"/>
          <w:ilvl w:val="0"/>
        </w:numPr>
      </w:pPr>
      <w:r>
        <w:t xml:space="preserve">Well-schooled in sales coaching, motivation and rewards &amp; recognition programs</w:t>
      </w:r>
    </w:p>
    <w:p>
      <w:pPr>
        <w:pStyle w:val="Compact"/>
        <w:numPr>
          <w:numId w:val="1002"/>
          <w:ilvl w:val="0"/>
        </w:numPr>
      </w:pPr>
      <w:r>
        <w:t xml:space="preserve">Experienced leading sales-related change management with engaging communications and team buy-in</w:t>
      </w:r>
    </w:p>
    <w:p>
      <w:pPr>
        <w:pStyle w:val="Compact"/>
        <w:numPr>
          <w:numId w:val="1002"/>
          <w:ilvl w:val="0"/>
        </w:numPr>
      </w:pPr>
      <w:r>
        <w:t xml:space="preserve">Experience in GTM strategy development and delivery</w:t>
      </w:r>
    </w:p>
    <w:p>
      <w:pPr>
        <w:pStyle w:val="Compact"/>
        <w:numPr>
          <w:numId w:val="1002"/>
          <w:ilvl w:val="0"/>
        </w:numPr>
      </w:pPr>
      <w:r>
        <w:t xml:space="preserve">First-hand exposure to the marketing discipline and its effective integration with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