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https://www.velvetjobs.com/job-descriptions/regional-implementation-manager</w:t>
        </w:r>
      </w:hyperlink>
    </w:p>
    <w:p>
      <w:pPr>
        <w:pStyle w:val="Heading1"/>
      </w:pPr>
      <w:bookmarkStart w:id="21" w:name="example-of-regional-implementation-manager-job-description"/>
      <w:r>
        <w:t xml:space="preserve">Example of Regional Implementation Manager Job Description</w:t>
      </w:r>
      <w:bookmarkEnd w:id="21"/>
    </w:p>
    <w:p>
      <w:pPr>
        <w:pStyle w:val="Compact"/>
      </w:pPr>
      <w:r>
        <w:t xml:space="preserve">Our innovative and growing company is hiring for a regional implementation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gional-implementation-manager"/>
      <w:r>
        <w:t xml:space="preserve">Responsibilities for regional implementation manager</w:t>
      </w:r>
      <w:bookmarkEnd w:id="22"/>
    </w:p>
    <w:p>
      <w:pPr>
        <w:pStyle w:val="Compact"/>
        <w:numPr>
          <w:numId w:val="1001"/>
          <w:ilvl w:val="0"/>
        </w:numPr>
      </w:pPr>
      <w:r>
        <w:t xml:space="preserve">Delivering training and training materials to institutional customers and agents in order to raise awareness with librarians, faculty and end-users, and boost usage figures</w:t>
      </w:r>
    </w:p>
    <w:p>
      <w:pPr>
        <w:pStyle w:val="Compact"/>
        <w:numPr>
          <w:numId w:val="1001"/>
          <w:ilvl w:val="0"/>
        </w:numPr>
      </w:pPr>
      <w:r>
        <w:t xml:space="preserve">Maintaining a thorough knowledge of the electronic publishing industry, GA online products, and relevant systems and tools (including discoverability, usage reporting, access options, Open Access, MARC records and KBART files, how to publish)</w:t>
      </w:r>
    </w:p>
    <w:p>
      <w:pPr>
        <w:pStyle w:val="Compact"/>
        <w:numPr>
          <w:numId w:val="1001"/>
          <w:ilvl w:val="0"/>
        </w:numPr>
      </w:pPr>
      <w:r>
        <w:t xml:space="preserve">Maintaining awareness of what competitors are doing with similar roles and share the information with sales and marketing colleagues</w:t>
      </w:r>
    </w:p>
    <w:p>
      <w:pPr>
        <w:pStyle w:val="Compact"/>
        <w:numPr>
          <w:numId w:val="1001"/>
          <w:ilvl w:val="0"/>
        </w:numPr>
      </w:pPr>
      <w:r>
        <w:t xml:space="preserve">Establishing links with all relevant OUP departments, including sales, marketing, support, editorial and publishing, in order to channel customer feedback effectively and to keep up-to-date with all relevant developments</w:t>
      </w:r>
    </w:p>
    <w:p>
      <w:pPr>
        <w:pStyle w:val="Compact"/>
        <w:numPr>
          <w:numId w:val="1001"/>
          <w:ilvl w:val="0"/>
        </w:numPr>
      </w:pPr>
      <w:r>
        <w:t xml:space="preserve">Maintaining accurate and up-to-date records in order to develop the role in the future</w:t>
      </w:r>
    </w:p>
    <w:p>
      <w:pPr>
        <w:pStyle w:val="Compact"/>
        <w:numPr>
          <w:numId w:val="1001"/>
          <w:ilvl w:val="0"/>
        </w:numPr>
      </w:pPr>
      <w:r>
        <w:t xml:space="preserve">Full responsibility to manage Customer IT portfolio of projects, sitting close to the analysts and development team to coordinate all the required events to take projects live</w:t>
      </w:r>
    </w:p>
    <w:p>
      <w:pPr>
        <w:pStyle w:val="Compact"/>
        <w:numPr>
          <w:numId w:val="1001"/>
          <w:ilvl w:val="0"/>
        </w:numPr>
      </w:pPr>
      <w:r>
        <w:t xml:space="preserve">Ownership of the business CAB, deciding what customer have conditions to go live, and being the central point of sign off from Customer IT perspective</w:t>
      </w:r>
    </w:p>
    <w:p>
      <w:pPr>
        <w:pStyle w:val="Compact"/>
        <w:numPr>
          <w:numId w:val="1001"/>
          <w:ilvl w:val="0"/>
        </w:numPr>
      </w:pPr>
      <w:r>
        <w:t xml:space="preserve">Planning of resources according to the agreed portfolio</w:t>
      </w:r>
    </w:p>
    <w:p>
      <w:pPr>
        <w:pStyle w:val="Compact"/>
        <w:numPr>
          <w:numId w:val="1001"/>
          <w:ilvl w:val="0"/>
        </w:numPr>
      </w:pPr>
      <w:r>
        <w:t xml:space="preserve">Management of the delivery processes, from the setup to the reporting</w:t>
      </w:r>
    </w:p>
    <w:p>
      <w:pPr>
        <w:pStyle w:val="Compact"/>
        <w:numPr>
          <w:numId w:val="1001"/>
          <w:ilvl w:val="0"/>
        </w:numPr>
      </w:pPr>
      <w:r>
        <w:t xml:space="preserve">Coordination of UAT activities, gathering dates and test cases from project requestors</w:t>
      </w:r>
    </w:p>
    <w:p>
      <w:pPr>
        <w:pStyle w:val="Heading2"/>
      </w:pPr>
      <w:bookmarkStart w:id="23" w:name="qualifications-for-regional-implementation-manager"/>
      <w:r>
        <w:t xml:space="preserve">Qualifications for regional implementation manager</w:t>
      </w:r>
      <w:bookmarkEnd w:id="23"/>
    </w:p>
    <w:p>
      <w:pPr>
        <w:pStyle w:val="Compact"/>
        <w:numPr>
          <w:numId w:val="1002"/>
          <w:ilvl w:val="0"/>
        </w:numPr>
      </w:pPr>
      <w:r>
        <w:t xml:space="preserve">Appropriate University Bachelor’s Degree (Required)</w:t>
      </w:r>
    </w:p>
    <w:p>
      <w:pPr>
        <w:pStyle w:val="Compact"/>
        <w:numPr>
          <w:numId w:val="1002"/>
          <w:ilvl w:val="0"/>
        </w:numPr>
      </w:pPr>
      <w:r>
        <w:t xml:space="preserve">Strategic Sourcing and Negotiation (Required)</w:t>
      </w:r>
    </w:p>
    <w:p>
      <w:pPr>
        <w:pStyle w:val="Compact"/>
        <w:numPr>
          <w:numId w:val="1002"/>
          <w:ilvl w:val="0"/>
        </w:numPr>
      </w:pPr>
      <w:r>
        <w:t xml:space="preserve">Project Management and Communication (Required)</w:t>
      </w:r>
    </w:p>
    <w:p>
      <w:pPr>
        <w:pStyle w:val="Compact"/>
        <w:numPr>
          <w:numId w:val="1002"/>
          <w:ilvl w:val="0"/>
        </w:numPr>
      </w:pPr>
      <w:r>
        <w:t xml:space="preserve">Relationship Management (Required)</w:t>
      </w:r>
    </w:p>
    <w:p>
      <w:pPr>
        <w:pStyle w:val="Compact"/>
        <w:numPr>
          <w:numId w:val="1002"/>
          <w:ilvl w:val="0"/>
        </w:numPr>
      </w:pPr>
      <w:r>
        <w:t xml:space="preserve">People and Change Management (Preferred)</w:t>
      </w:r>
    </w:p>
    <w:p>
      <w:pPr>
        <w:pStyle w:val="Compact"/>
        <w:numPr>
          <w:numId w:val="1002"/>
          <w:ilvl w:val="0"/>
        </w:numPr>
      </w:pPr>
      <w:r>
        <w:t xml:space="preserve">Minimum 3-5 years of experience in Procurement and Supply Chain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onal-implementatio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onal-implementatio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2021-10-28T13:29:46Z</dcterms:created>
  <dcterms:modified xsi:type="dcterms:W3CDTF">2021-10-28T13:29:46Z</dcterms:modified>
</cp:coreProperties>
</file>