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https://www.velvetjobs.com/job-descriptions/regional-executive</w:t>
        </w:r>
      </w:hyperlink>
    </w:p>
    <w:p>
      <w:pPr>
        <w:pStyle w:val="Heading1"/>
      </w:pPr>
      <w:bookmarkStart w:id="21" w:name="example-of-regional-executive-job-description"/>
      <w:r>
        <w:t xml:space="preserve">Example of Regional Executive Job Description</w:t>
      </w:r>
      <w:bookmarkEnd w:id="21"/>
    </w:p>
    <w:p>
      <w:pPr>
        <w:pStyle w:val="Compact"/>
      </w:pPr>
      <w:r>
        <w:t xml:space="preserve">Our growing company is looking to fill the role of regional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gional-executive"/>
      <w:r>
        <w:t xml:space="preserve">Responsibilities for regional executive</w:t>
      </w:r>
      <w:bookmarkEnd w:id="22"/>
    </w:p>
    <w:p>
      <w:pPr>
        <w:pStyle w:val="Compact"/>
        <w:numPr>
          <w:numId w:val="1001"/>
          <w:ilvl w:val="0"/>
        </w:numPr>
      </w:pPr>
      <w:r>
        <w:t xml:space="preserve">Work independently from, and long-side, Local cross-platform Sellers in the area</w:t>
      </w:r>
    </w:p>
    <w:p>
      <w:pPr>
        <w:pStyle w:val="Compact"/>
        <w:numPr>
          <w:numId w:val="1001"/>
          <w:ilvl w:val="0"/>
        </w:numPr>
      </w:pPr>
      <w:r>
        <w:t xml:space="preserve">Become a positive and influential presence in the market</w:t>
      </w:r>
    </w:p>
    <w:p>
      <w:pPr>
        <w:pStyle w:val="Compact"/>
        <w:numPr>
          <w:numId w:val="1001"/>
          <w:ilvl w:val="0"/>
        </w:numPr>
      </w:pPr>
      <w:r>
        <w:t xml:space="preserve">Work independently from, and long-side, Local cross-platform Sellers in Evansville and Owensboro</w:t>
      </w:r>
    </w:p>
    <w:p>
      <w:pPr>
        <w:pStyle w:val="Compact"/>
        <w:numPr>
          <w:numId w:val="1001"/>
          <w:ilvl w:val="0"/>
        </w:numPr>
      </w:pPr>
      <w:r>
        <w:t xml:space="preserve">Leading Capital sales for BW (Each units costing 1.5 Cr), PAN India with sales target</w:t>
      </w:r>
    </w:p>
    <w:p>
      <w:pPr>
        <w:pStyle w:val="Compact"/>
        <w:numPr>
          <w:numId w:val="1001"/>
          <w:ilvl w:val="0"/>
        </w:numPr>
      </w:pPr>
      <w:r>
        <w:t xml:space="preserve">Travelling across the India for 15 days a month</w:t>
      </w:r>
    </w:p>
    <w:p>
      <w:pPr>
        <w:pStyle w:val="Compact"/>
        <w:numPr>
          <w:numId w:val="1001"/>
          <w:ilvl w:val="0"/>
        </w:numPr>
      </w:pPr>
      <w:r>
        <w:t xml:space="preserve">Drive ProfEd activities with potential customers for CARTO adoption</w:t>
      </w:r>
    </w:p>
    <w:p>
      <w:pPr>
        <w:pStyle w:val="Compact"/>
        <w:numPr>
          <w:numId w:val="1001"/>
          <w:ilvl w:val="0"/>
        </w:numPr>
      </w:pPr>
      <w:r>
        <w:t xml:space="preserve">Lead workshops/Live demos in potential CARTO centers</w:t>
      </w:r>
    </w:p>
    <w:p>
      <w:pPr>
        <w:pStyle w:val="Compact"/>
        <w:numPr>
          <w:numId w:val="1001"/>
          <w:ilvl w:val="0"/>
        </w:numPr>
      </w:pPr>
      <w:r>
        <w:t xml:space="preserve">Engage leading KOL’s to share their best practice through various testimonials- Digital platform</w:t>
      </w:r>
    </w:p>
    <w:p>
      <w:pPr>
        <w:pStyle w:val="Compact"/>
        <w:numPr>
          <w:numId w:val="1001"/>
          <w:ilvl w:val="0"/>
        </w:numPr>
      </w:pPr>
      <w:r>
        <w:t xml:space="preserve">Work with policy makers- MCI to incorporate mandate CARTO training in DM teaching institution</w:t>
      </w:r>
    </w:p>
    <w:p>
      <w:pPr>
        <w:pStyle w:val="Compact"/>
        <w:numPr>
          <w:numId w:val="1001"/>
          <w:ilvl w:val="0"/>
        </w:numPr>
      </w:pPr>
      <w:r>
        <w:t xml:space="preserve">Achieving sales objective and expense budget in the assigned area</w:t>
      </w:r>
    </w:p>
    <w:p>
      <w:pPr>
        <w:pStyle w:val="Heading2"/>
      </w:pPr>
      <w:bookmarkStart w:id="23" w:name="qualifications-for-regional-executive"/>
      <w:r>
        <w:t xml:space="preserve">Qualifications for regional executive</w:t>
      </w:r>
      <w:bookmarkEnd w:id="23"/>
    </w:p>
    <w:p>
      <w:pPr>
        <w:pStyle w:val="Compact"/>
        <w:numPr>
          <w:numId w:val="1002"/>
          <w:ilvl w:val="0"/>
        </w:numPr>
      </w:pPr>
      <w:r>
        <w:t xml:space="preserve">Deep understanding of the Indian Railways industry and its processes</w:t>
      </w:r>
    </w:p>
    <w:p>
      <w:pPr>
        <w:pStyle w:val="Compact"/>
        <w:numPr>
          <w:numId w:val="1002"/>
          <w:ilvl w:val="0"/>
        </w:numPr>
      </w:pPr>
      <w:r>
        <w:t xml:space="preserve">At least 15 years of commercial experience in railway industry</w:t>
      </w:r>
    </w:p>
    <w:p>
      <w:pPr>
        <w:pStyle w:val="Compact"/>
        <w:numPr>
          <w:numId w:val="1002"/>
          <w:ilvl w:val="0"/>
        </w:numPr>
      </w:pPr>
      <w:r>
        <w:t xml:space="preserve">Assertiveness and having the confidence to take tough stands</w:t>
      </w:r>
    </w:p>
    <w:p>
      <w:pPr>
        <w:pStyle w:val="Compact"/>
        <w:numPr>
          <w:numId w:val="1002"/>
          <w:ilvl w:val="0"/>
        </w:numPr>
      </w:pPr>
      <w:r>
        <w:t xml:space="preserve">Internal and external network</w:t>
      </w:r>
    </w:p>
    <w:p>
      <w:pPr>
        <w:pStyle w:val="Compact"/>
        <w:numPr>
          <w:numId w:val="1002"/>
          <w:ilvl w:val="0"/>
        </w:numPr>
      </w:pPr>
      <w:r>
        <w:t xml:space="preserve">Education requirements – College degree preferred or equivalent</w:t>
      </w:r>
    </w:p>
    <w:p>
      <w:pPr>
        <w:pStyle w:val="Compact"/>
        <w:numPr>
          <w:numId w:val="1002"/>
          <w:ilvl w:val="0"/>
        </w:numPr>
      </w:pPr>
      <w:r>
        <w:t xml:space="preserve">Work Experience - Minimum one (1) year previous experience in Sales related functions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2021-10-28T13:35:12Z</dcterms:created>
  <dcterms:modified xsi:type="dcterms:W3CDTF">2021-10-28T13:35:12Z</dcterms:modified>
</cp:coreProperties>
</file>