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https://www.velvetjobs.com/job-descriptions/regional-coordinator</w:t>
        </w:r>
      </w:hyperlink>
    </w:p>
    <w:p>
      <w:pPr>
        <w:pStyle w:val="Heading1"/>
      </w:pPr>
      <w:bookmarkStart w:id="21" w:name="example-of-regional-coordinator-job-description"/>
      <w:r>
        <w:t xml:space="preserve">Example of Regional Coordinator Job Description</w:t>
      </w:r>
      <w:bookmarkEnd w:id="21"/>
    </w:p>
    <w:p>
      <w:pPr>
        <w:pStyle w:val="Compact"/>
      </w:pPr>
      <w:r>
        <w:t xml:space="preserve">Our growing company is looking to fill the role of regional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coordinator"/>
      <w:r>
        <w:t xml:space="preserve">Responsibilities for regional coordinator</w:t>
      </w:r>
      <w:bookmarkEnd w:id="22"/>
    </w:p>
    <w:p>
      <w:pPr>
        <w:pStyle w:val="Compact"/>
        <w:numPr>
          <w:numId w:val="1001"/>
          <w:ilvl w:val="0"/>
        </w:numPr>
      </w:pPr>
      <w:r>
        <w:t xml:space="preserve">Compile and audit kiosk commissions, charge backs and verifications to ensure outside kiosk vendors are paid accurately and on time</w:t>
      </w:r>
    </w:p>
    <w:p>
      <w:pPr>
        <w:pStyle w:val="Compact"/>
        <w:numPr>
          <w:numId w:val="1001"/>
          <w:ilvl w:val="0"/>
        </w:numPr>
      </w:pPr>
      <w:r>
        <w:t xml:space="preserve">Ensuring that a legible Attendee Documentation Sheet (ADS) is attached for each corresponding Concur Lunch &amp; Learn entry</w:t>
      </w:r>
    </w:p>
    <w:p>
      <w:pPr>
        <w:pStyle w:val="Compact"/>
        <w:numPr>
          <w:numId w:val="1001"/>
          <w:ilvl w:val="0"/>
        </w:numPr>
      </w:pPr>
      <w:r>
        <w:t xml:space="preserve">Communicating with field managers and sales specialists</w:t>
      </w:r>
    </w:p>
    <w:p>
      <w:pPr>
        <w:pStyle w:val="Compact"/>
        <w:numPr>
          <w:numId w:val="1001"/>
          <w:ilvl w:val="0"/>
        </w:numPr>
      </w:pPr>
      <w:r>
        <w:t xml:space="preserve">Assisting n coordination of conventions/congresses staffing</w:t>
      </w:r>
    </w:p>
    <w:p>
      <w:pPr>
        <w:pStyle w:val="Compact"/>
        <w:numPr>
          <w:numId w:val="1001"/>
          <w:ilvl w:val="0"/>
        </w:numPr>
      </w:pPr>
      <w:r>
        <w:t xml:space="preserve">Facilitate the execution of The Enquirer’s subscribers-only loyalty program, including maintaining the corresponding website</w:t>
      </w:r>
    </w:p>
    <w:p>
      <w:pPr>
        <w:pStyle w:val="Compact"/>
        <w:numPr>
          <w:numId w:val="1001"/>
          <w:ilvl w:val="0"/>
        </w:numPr>
      </w:pPr>
      <w:r>
        <w:t xml:space="preserve">Assist in managing the Ohio consumer sales expense budgets, including but not limited to, accurately maintaining the monthly budget worksheets in a proactive manner, processing all invoices and monthly employee expenses, financial oversight of the direct sales operations, including invoice creation and order reconciliation, completing various financial corporate reports and updating monthly budget worksheets</w:t>
      </w:r>
    </w:p>
    <w:p>
      <w:pPr>
        <w:pStyle w:val="Compact"/>
        <w:numPr>
          <w:numId w:val="1001"/>
          <w:ilvl w:val="0"/>
        </w:numPr>
      </w:pPr>
      <w:r>
        <w:t xml:space="preserve">Act as a customer service liaison on behalf of the department director in support of all Ohio newspapers for both internal and external customers</w:t>
      </w:r>
    </w:p>
    <w:p>
      <w:pPr>
        <w:pStyle w:val="Compact"/>
        <w:numPr>
          <w:numId w:val="1001"/>
          <w:ilvl w:val="0"/>
        </w:numPr>
      </w:pPr>
      <w:r>
        <w:t xml:space="preserve">Communicates LifePower Pilates Curriculum for performing Pilates group and private classes</w:t>
      </w:r>
    </w:p>
    <w:p>
      <w:pPr>
        <w:pStyle w:val="Compact"/>
        <w:numPr>
          <w:numId w:val="1001"/>
          <w:ilvl w:val="0"/>
        </w:numPr>
      </w:pPr>
      <w:r>
        <w:t xml:space="preserve">Upholds scientific accuracy and applies heart rate monitor products with technical expertise</w:t>
      </w:r>
    </w:p>
    <w:p>
      <w:pPr>
        <w:pStyle w:val="Compact"/>
        <w:numPr>
          <w:numId w:val="1001"/>
          <w:ilvl w:val="0"/>
        </w:numPr>
      </w:pPr>
      <w:r>
        <w:t xml:space="preserve">Ensures Pilates Coordinators develop safe, professional, and comprehensive Pilates programs specific to member satisfaction aimed at motivating members to reach their fitness goals</w:t>
      </w:r>
    </w:p>
    <w:p>
      <w:pPr>
        <w:pStyle w:val="Heading2"/>
      </w:pPr>
      <w:bookmarkStart w:id="23" w:name="qualifications-for-regional-coordinator"/>
      <w:r>
        <w:t xml:space="preserve">Qualifications for regional coordinator</w:t>
      </w:r>
      <w:bookmarkEnd w:id="23"/>
    </w:p>
    <w:p>
      <w:pPr>
        <w:pStyle w:val="Compact"/>
        <w:numPr>
          <w:numId w:val="1002"/>
          <w:ilvl w:val="0"/>
        </w:numPr>
      </w:pPr>
      <w:r>
        <w:t xml:space="preserve">Oversees quality assurance checks on classes and 1-on-1 training</w:t>
      </w:r>
    </w:p>
    <w:p>
      <w:pPr>
        <w:pStyle w:val="Compact"/>
        <w:numPr>
          <w:numId w:val="1002"/>
          <w:ilvl w:val="0"/>
        </w:numPr>
      </w:pPr>
      <w:r>
        <w:t xml:space="preserve">Oversees regional Pilates program sales performance including product mix and pricing integrity</w:t>
      </w:r>
    </w:p>
    <w:p>
      <w:pPr>
        <w:pStyle w:val="Compact"/>
        <w:numPr>
          <w:numId w:val="1002"/>
          <w:ilvl w:val="0"/>
        </w:numPr>
      </w:pPr>
      <w:r>
        <w:t xml:space="preserve">Strategically recovers struggling clubs by recasting, retraining, and rebuilding the business</w:t>
      </w:r>
    </w:p>
    <w:p>
      <w:pPr>
        <w:pStyle w:val="Compact"/>
        <w:numPr>
          <w:numId w:val="1002"/>
          <w:ilvl w:val="0"/>
        </w:numPr>
      </w:pPr>
      <w:r>
        <w:t xml:space="preserve">Responsible for monitoring, tracking, and reporting regional revenue performances of Pilates program</w:t>
      </w:r>
    </w:p>
    <w:p>
      <w:pPr>
        <w:pStyle w:val="Compact"/>
        <w:numPr>
          <w:numId w:val="1002"/>
          <w:ilvl w:val="0"/>
        </w:numPr>
      </w:pPr>
      <w:r>
        <w:t xml:space="preserve">Recruits, hires, and trains all new Pilates Coordinators and develops successors for Pilates Coordinator positions</w:t>
      </w:r>
    </w:p>
    <w:p>
      <w:pPr>
        <w:pStyle w:val="Compact"/>
        <w:numPr>
          <w:numId w:val="1002"/>
          <w:ilvl w:val="0"/>
        </w:numPr>
      </w:pPr>
      <w:r>
        <w:t xml:space="preserve">Distributes all corporate communication regarding standard operating procedures and policies to regional studios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2021-10-28T13:01:13Z</dcterms:created>
  <dcterms:modified xsi:type="dcterms:W3CDTF">2021-10-28T13:01:13Z</dcterms:modified>
</cp:coreProperties>
</file>