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https://www.velvetjobs.com/job-descriptions/regional-analyst</w:t>
        </w:r>
      </w:hyperlink>
    </w:p>
    <w:p>
      <w:pPr>
        <w:pStyle w:val="Heading1"/>
      </w:pPr>
      <w:bookmarkStart w:id="21" w:name="example-of-regional-analyst-job-description"/>
      <w:r>
        <w:t xml:space="preserve">Example of Regional Analyst Job Description</w:t>
      </w:r>
      <w:bookmarkEnd w:id="21"/>
    </w:p>
    <w:p>
      <w:pPr>
        <w:pStyle w:val="Compact"/>
      </w:pPr>
      <w:r>
        <w:t xml:space="preserve">Our company is searching for experienced candidates for the position of regional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gional-analyst"/>
      <w:r>
        <w:t xml:space="preserve">Responsibilities for regional analyst</w:t>
      </w:r>
      <w:bookmarkEnd w:id="22"/>
    </w:p>
    <w:p>
      <w:pPr>
        <w:pStyle w:val="Compact"/>
        <w:numPr>
          <w:numId w:val="1001"/>
          <w:ilvl w:val="0"/>
        </w:numPr>
      </w:pPr>
      <w:r>
        <w:t xml:space="preserve">Communicate and make presentations to management of analysis and financial/business plans</w:t>
      </w:r>
    </w:p>
    <w:p>
      <w:pPr>
        <w:pStyle w:val="Compact"/>
        <w:numPr>
          <w:numId w:val="1001"/>
          <w:ilvl w:val="0"/>
        </w:numPr>
      </w:pPr>
      <w:r>
        <w:t xml:space="preserve">Assist with month-end close, forecasts, balance sheet analysis and other analyses</w:t>
      </w:r>
    </w:p>
    <w:p>
      <w:pPr>
        <w:pStyle w:val="Compact"/>
        <w:numPr>
          <w:numId w:val="1001"/>
          <w:ilvl w:val="0"/>
        </w:numPr>
      </w:pPr>
      <w:r>
        <w:t xml:space="preserve">Research and analyze Prospect and Client Opportunities (pipeline)</w:t>
      </w:r>
    </w:p>
    <w:p>
      <w:pPr>
        <w:pStyle w:val="Compact"/>
        <w:numPr>
          <w:numId w:val="1001"/>
          <w:ilvl w:val="0"/>
        </w:numPr>
      </w:pPr>
      <w:r>
        <w:t xml:space="preserve">Develop reports and reporting metrics that will assist Segment Leaders, Branch Managers and Managers with Broker Accountability Assessments</w:t>
      </w:r>
    </w:p>
    <w:p>
      <w:pPr>
        <w:pStyle w:val="Compact"/>
        <w:numPr>
          <w:numId w:val="1001"/>
          <w:ilvl w:val="0"/>
        </w:numPr>
      </w:pPr>
      <w:r>
        <w:t xml:space="preserve">Participate in all Segment and Branch Meetings</w:t>
      </w:r>
    </w:p>
    <w:p>
      <w:pPr>
        <w:pStyle w:val="Compact"/>
        <w:numPr>
          <w:numId w:val="1001"/>
          <w:ilvl w:val="0"/>
        </w:numPr>
      </w:pPr>
      <w:r>
        <w:t xml:space="preserve">Identify Segment specific markets</w:t>
      </w:r>
    </w:p>
    <w:p>
      <w:pPr>
        <w:pStyle w:val="Compact"/>
        <w:numPr>
          <w:numId w:val="1001"/>
          <w:ilvl w:val="0"/>
        </w:numPr>
      </w:pPr>
      <w:r>
        <w:t xml:space="preserve">Communicate Segment specific content, products and marketing materials</w:t>
      </w:r>
    </w:p>
    <w:p>
      <w:pPr>
        <w:pStyle w:val="Compact"/>
        <w:numPr>
          <w:numId w:val="1001"/>
          <w:ilvl w:val="0"/>
        </w:numPr>
      </w:pPr>
      <w:r>
        <w:t xml:space="preserve">Provide oversight to WEM and other Group Policies / Procedures by taking point for GIA audits / Group Compliance Monitoring and Local Regulations</w:t>
      </w:r>
    </w:p>
    <w:p>
      <w:pPr>
        <w:pStyle w:val="Compact"/>
        <w:numPr>
          <w:numId w:val="1001"/>
          <w:ilvl w:val="0"/>
        </w:numPr>
      </w:pPr>
      <w:r>
        <w:t xml:space="preserve">Identify Legal Document requirements for annual renewals, new business or business transfers related to business placement</w:t>
      </w:r>
    </w:p>
    <w:p>
      <w:pPr>
        <w:pStyle w:val="Compact"/>
        <w:numPr>
          <w:numId w:val="1001"/>
          <w:ilvl w:val="0"/>
        </w:numPr>
      </w:pPr>
      <w:r>
        <w:t xml:space="preserve">Assist in the technical transition from WEBS to Eclipse and act as the liaison between Broker Teams and Client Services</w:t>
      </w:r>
    </w:p>
    <w:p>
      <w:pPr>
        <w:pStyle w:val="Heading2"/>
      </w:pPr>
      <w:bookmarkStart w:id="23" w:name="qualifications-for-regional-analyst"/>
      <w:r>
        <w:t xml:space="preserve">Qualifications for regional analyst</w:t>
      </w:r>
      <w:bookmarkEnd w:id="23"/>
    </w:p>
    <w:p>
      <w:pPr>
        <w:pStyle w:val="Compact"/>
        <w:numPr>
          <w:numId w:val="1002"/>
          <w:ilvl w:val="0"/>
        </w:numPr>
      </w:pPr>
      <w:r>
        <w:t xml:space="preserve">Fundamental knowledge of finance and general accounting</w:t>
      </w:r>
    </w:p>
    <w:p>
      <w:pPr>
        <w:pStyle w:val="Compact"/>
        <w:numPr>
          <w:numId w:val="1002"/>
          <w:ilvl w:val="0"/>
        </w:numPr>
      </w:pPr>
      <w:r>
        <w:t xml:space="preserve">Extensive knowledge of generally accepted accounting principles</w:t>
      </w:r>
    </w:p>
    <w:p>
      <w:pPr>
        <w:pStyle w:val="Compact"/>
        <w:numPr>
          <w:numId w:val="1002"/>
          <w:ilvl w:val="0"/>
        </w:numPr>
      </w:pPr>
      <w:r>
        <w:t xml:space="preserve">Gatekeeper to various in-house technical platforms</w:t>
      </w:r>
    </w:p>
    <w:p>
      <w:pPr>
        <w:pStyle w:val="Compact"/>
        <w:numPr>
          <w:numId w:val="1002"/>
          <w:ilvl w:val="0"/>
        </w:numPr>
      </w:pPr>
      <w:r>
        <w:t xml:space="preserve">Represent Branch offices served and advocate on their behalf as a sitting member of various management and operation groups</w:t>
      </w:r>
    </w:p>
    <w:p>
      <w:pPr>
        <w:pStyle w:val="Compact"/>
        <w:numPr>
          <w:numId w:val="1002"/>
          <w:ilvl w:val="0"/>
        </w:numPr>
      </w:pPr>
      <w:r>
        <w:t xml:space="preserve">Travel to Branch Offices to participate in branch meetings as needed and participate in annual segment conferences</w:t>
      </w:r>
    </w:p>
    <w:p>
      <w:pPr>
        <w:pStyle w:val="Compact"/>
        <w:numPr>
          <w:numId w:val="1002"/>
          <w:ilvl w:val="0"/>
        </w:numPr>
      </w:pPr>
      <w:r>
        <w:t xml:space="preserve">Performs financial planning and analysis, including forecasting, annual budgeting, capital planning and ad hoc P&amp;Ls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onal-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onal-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2021-10-28T13:02:34Z</dcterms:created>
  <dcterms:modified xsi:type="dcterms:W3CDTF">2021-10-28T13:02:34Z</dcterms:modified>
</cp:coreProperties>
</file>