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https://www.velvetjobs.com/job-descriptions/reference-data</w:t>
        </w:r>
      </w:hyperlink>
    </w:p>
    <w:p>
      <w:pPr>
        <w:pStyle w:val="Heading1"/>
      </w:pPr>
      <w:bookmarkStart w:id="21" w:name="example-of-reference-data-job-description"/>
      <w:r>
        <w:t xml:space="preserve">Example of Reference Data Job Description</w:t>
      </w:r>
      <w:bookmarkEnd w:id="21"/>
    </w:p>
    <w:p>
      <w:pPr>
        <w:pStyle w:val="Compact"/>
      </w:pPr>
      <w:r>
        <w:t xml:space="preserve">Our growing company is looking for a reference data.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eference-data"/>
      <w:r>
        <w:t xml:space="preserve">Responsibilities for reference data</w:t>
      </w:r>
      <w:bookmarkEnd w:id="22"/>
    </w:p>
    <w:p>
      <w:pPr>
        <w:pStyle w:val="Compact"/>
        <w:numPr>
          <w:numId w:val="1001"/>
          <w:ilvl w:val="0"/>
        </w:numPr>
      </w:pPr>
      <w:r>
        <w:t xml:space="preserve">Define and translate business requirements into technical analysis and functional specifications documents for developers and QA</w:t>
      </w:r>
    </w:p>
    <w:p>
      <w:pPr>
        <w:pStyle w:val="Compact"/>
        <w:numPr>
          <w:numId w:val="1001"/>
          <w:ilvl w:val="0"/>
        </w:numPr>
      </w:pPr>
      <w:r>
        <w:t xml:space="preserve">Complete data analysis to corroborate with business analysis</w:t>
      </w:r>
    </w:p>
    <w:p>
      <w:pPr>
        <w:pStyle w:val="Compact"/>
        <w:numPr>
          <w:numId w:val="1001"/>
          <w:ilvl w:val="0"/>
        </w:numPr>
      </w:pPr>
      <w:r>
        <w:t xml:space="preserve">Analyse new sources of data, data feeds, attributes for processing</w:t>
      </w:r>
    </w:p>
    <w:p>
      <w:pPr>
        <w:pStyle w:val="Compact"/>
        <w:numPr>
          <w:numId w:val="1001"/>
          <w:ilvl w:val="0"/>
        </w:numPr>
      </w:pPr>
      <w:r>
        <w:t xml:space="preserve">Analyse ongoing data changes, impact on application and defines solution for developers to implement</w:t>
      </w:r>
    </w:p>
    <w:p>
      <w:pPr>
        <w:pStyle w:val="Compact"/>
        <w:numPr>
          <w:numId w:val="1001"/>
          <w:ilvl w:val="0"/>
        </w:numPr>
      </w:pPr>
      <w:r>
        <w:t xml:space="preserve">Directly interacting with all functional teams, across front and back office, supporting their data needs</w:t>
      </w:r>
    </w:p>
    <w:p>
      <w:pPr>
        <w:pStyle w:val="Compact"/>
        <w:numPr>
          <w:numId w:val="1001"/>
          <w:ilvl w:val="0"/>
        </w:numPr>
      </w:pPr>
      <w:r>
        <w:t xml:space="preserve">Maintaining the firm’s trading portfolio, strategy, and position hierarchy structure</w:t>
      </w:r>
    </w:p>
    <w:p>
      <w:pPr>
        <w:pStyle w:val="Compact"/>
        <w:numPr>
          <w:numId w:val="1001"/>
          <w:ilvl w:val="0"/>
        </w:numPr>
      </w:pPr>
      <w:r>
        <w:t xml:space="preserve">Clearing data exceptions identified through the firm’s data quality procedures</w:t>
      </w:r>
    </w:p>
    <w:p>
      <w:pPr>
        <w:pStyle w:val="Compact"/>
        <w:numPr>
          <w:numId w:val="1001"/>
          <w:ilvl w:val="0"/>
        </w:numPr>
      </w:pPr>
      <w:r>
        <w:t xml:space="preserve">Support CDMCS colleagues &amp; Client On-boarding colleagues globally in performing all aspects of work associated with the cyclical review process</w:t>
      </w:r>
    </w:p>
    <w:p>
      <w:pPr>
        <w:pStyle w:val="Compact"/>
        <w:numPr>
          <w:numId w:val="1001"/>
          <w:ilvl w:val="0"/>
        </w:numPr>
      </w:pPr>
      <w:r>
        <w:t xml:space="preserve">Provide excellent customer service/advice with full assistance to FID, Equities and Prime Services sales and trading personnel on processes as required</w:t>
      </w:r>
    </w:p>
    <w:p>
      <w:pPr>
        <w:pStyle w:val="Compact"/>
        <w:numPr>
          <w:numId w:val="1001"/>
          <w:ilvl w:val="0"/>
        </w:numPr>
      </w:pPr>
      <w:r>
        <w:t xml:space="preserve">Participate in business process modeling and assist in generating applicable scenarios testing</w:t>
      </w:r>
    </w:p>
    <w:p>
      <w:pPr>
        <w:pStyle w:val="Heading2"/>
      </w:pPr>
      <w:bookmarkStart w:id="23" w:name="qualifications-for-reference-data"/>
      <w:r>
        <w:t xml:space="preserve">Qualifications for reference data</w:t>
      </w:r>
      <w:bookmarkEnd w:id="23"/>
    </w:p>
    <w:p>
      <w:pPr>
        <w:pStyle w:val="Compact"/>
        <w:numPr>
          <w:numId w:val="1002"/>
          <w:ilvl w:val="0"/>
        </w:numPr>
      </w:pPr>
      <w:r>
        <w:t xml:space="preserve">Must understand accounting topics related to Capex, Opex, depreciation and be able to distinguish between cash budgets vs</w:t>
      </w:r>
    </w:p>
    <w:p>
      <w:pPr>
        <w:pStyle w:val="Compact"/>
        <w:numPr>
          <w:numId w:val="1002"/>
          <w:ilvl w:val="0"/>
        </w:numPr>
      </w:pPr>
      <w:r>
        <w:t xml:space="preserve">Proficient in financial/strategic analysis</w:t>
      </w:r>
    </w:p>
    <w:p>
      <w:pPr>
        <w:pStyle w:val="Compact"/>
        <w:numPr>
          <w:numId w:val="1002"/>
          <w:ilvl w:val="0"/>
        </w:numPr>
      </w:pPr>
      <w:r>
        <w:t xml:space="preserve">AML Knowledge a plus</w:t>
      </w:r>
    </w:p>
    <w:p>
      <w:pPr>
        <w:pStyle w:val="Compact"/>
        <w:numPr>
          <w:numId w:val="1002"/>
          <w:ilvl w:val="0"/>
        </w:numPr>
      </w:pPr>
      <w:r>
        <w:t xml:space="preserve">Solid understanding of most equity, fixed income, and derivative asset class characteristics (futures, options, swaps, forwards, rights, equities, bonds, asset backed securities)</w:t>
      </w:r>
    </w:p>
    <w:p>
      <w:pPr>
        <w:pStyle w:val="Compact"/>
        <w:numPr>
          <w:numId w:val="1002"/>
          <w:ilvl w:val="0"/>
        </w:numPr>
      </w:pPr>
      <w:r>
        <w:t xml:space="preserve">4 Year Bachelor’s Degree and strong academics</w:t>
      </w:r>
    </w:p>
    <w:p>
      <w:pPr>
        <w:pStyle w:val="Compact"/>
        <w:numPr>
          <w:numId w:val="1002"/>
          <w:ilvl w:val="0"/>
        </w:numPr>
      </w:pPr>
      <w:r>
        <w:t xml:space="preserve">Familiarity across all IB Functions - SME across all not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ference-data"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ference-dat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2021-10-28T12:57:54Z</dcterms:created>
  <dcterms:modified xsi:type="dcterms:W3CDTF">2021-10-28T12:57:54Z</dcterms:modified>
</cp:coreProperties>
</file>