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https://www.velvetjobs.com/job-descriptions/referee</w:t>
        </w:r>
      </w:hyperlink>
    </w:p>
    <w:p>
      <w:pPr>
        <w:pStyle w:val="Heading1"/>
      </w:pPr>
      <w:bookmarkStart w:id="21" w:name="example-of-referee-job-description"/>
      <w:r>
        <w:t xml:space="preserve">Example of Referee Job Description</w:t>
      </w:r>
      <w:bookmarkEnd w:id="21"/>
    </w:p>
    <w:p>
      <w:pPr>
        <w:pStyle w:val="Compact"/>
      </w:pPr>
      <w:r>
        <w:t xml:space="preserve">Our growing company is looking for a referee. We appreciate you taking the time to review the list of qualifications and to apply for the position. If you don’t fill all of the qualifications, you may still be considered depending on your level of experience.</w:t>
      </w:r>
    </w:p>
    <w:p>
      <w:pPr>
        <w:pStyle w:val="Heading2"/>
      </w:pPr>
      <w:bookmarkStart w:id="22" w:name="responsibilities-for-referee"/>
      <w:r>
        <w:t xml:space="preserve">Responsibilities for referee</w:t>
      </w:r>
      <w:bookmarkEnd w:id="22"/>
    </w:p>
    <w:p>
      <w:pPr>
        <w:pStyle w:val="Compact"/>
        <w:numPr>
          <w:numId w:val="1001"/>
          <w:ilvl w:val="0"/>
        </w:numPr>
      </w:pPr>
      <w:r>
        <w:t xml:space="preserve">Assist PRO and USSF referee committees</w:t>
      </w:r>
    </w:p>
    <w:p>
      <w:pPr>
        <w:pStyle w:val="Compact"/>
        <w:numPr>
          <w:numId w:val="1001"/>
          <w:ilvl w:val="0"/>
        </w:numPr>
      </w:pPr>
      <w:r>
        <w:t xml:space="preserve">Carry out all tasks related to the logistics and administrative of refereeing</w:t>
      </w:r>
    </w:p>
    <w:p>
      <w:pPr>
        <w:pStyle w:val="Compact"/>
        <w:numPr>
          <w:numId w:val="1001"/>
          <w:ilvl w:val="0"/>
        </w:numPr>
      </w:pPr>
      <w:r>
        <w:t xml:space="preserve">Prepare and produce teaching materials in line with the Laws of the Game issues by the IFAB</w:t>
      </w:r>
    </w:p>
    <w:p>
      <w:pPr>
        <w:pStyle w:val="Compact"/>
        <w:numPr>
          <w:numId w:val="1001"/>
          <w:ilvl w:val="0"/>
        </w:numPr>
      </w:pPr>
      <w:r>
        <w:t xml:space="preserve">Propose annual budget which will include provisions for grassroots, amateur and professional refereeing programs</w:t>
      </w:r>
    </w:p>
    <w:p>
      <w:pPr>
        <w:pStyle w:val="Compact"/>
        <w:numPr>
          <w:numId w:val="1001"/>
          <w:ilvl w:val="0"/>
        </w:numPr>
      </w:pPr>
      <w:r>
        <w:t xml:space="preserve">Manage heavy and often complex calendar appointments and meetings</w:t>
      </w:r>
    </w:p>
    <w:p>
      <w:pPr>
        <w:pStyle w:val="Compact"/>
        <w:numPr>
          <w:numId w:val="1001"/>
          <w:ilvl w:val="0"/>
        </w:numPr>
      </w:pPr>
      <w:r>
        <w:t xml:space="preserve">Monitoring voicemail and messages to ensure a timely response</w:t>
      </w:r>
    </w:p>
    <w:p>
      <w:pPr>
        <w:pStyle w:val="Compact"/>
        <w:numPr>
          <w:numId w:val="1001"/>
          <w:ilvl w:val="0"/>
        </w:numPr>
      </w:pPr>
      <w:r>
        <w:t xml:space="preserve">Manage travel logistics for the Ref Ops Managements team and SVP, WNBA League Ops</w:t>
      </w:r>
    </w:p>
    <w:p>
      <w:pPr>
        <w:pStyle w:val="Compact"/>
        <w:numPr>
          <w:numId w:val="1001"/>
          <w:ilvl w:val="0"/>
        </w:numPr>
      </w:pPr>
      <w:r>
        <w:t xml:space="preserve">Function as gatekeeper</w:t>
      </w:r>
    </w:p>
    <w:p>
      <w:pPr>
        <w:pStyle w:val="Compact"/>
        <w:numPr>
          <w:numId w:val="1001"/>
          <w:ilvl w:val="0"/>
        </w:numPr>
      </w:pPr>
      <w:r>
        <w:t xml:space="preserve">Research industry related items and create executive-ready presentations</w:t>
      </w:r>
    </w:p>
    <w:p>
      <w:pPr>
        <w:pStyle w:val="Compact"/>
        <w:numPr>
          <w:numId w:val="1001"/>
          <w:ilvl w:val="0"/>
        </w:numPr>
      </w:pPr>
      <w:r>
        <w:t xml:space="preserve">Reconcile and submit monthly expense reports for Referee Operations</w:t>
      </w:r>
    </w:p>
    <w:p>
      <w:pPr>
        <w:pStyle w:val="Heading2"/>
      </w:pPr>
      <w:bookmarkStart w:id="23" w:name="qualifications-for-referee"/>
      <w:r>
        <w:t xml:space="preserve">Qualifications for referee</w:t>
      </w:r>
      <w:bookmarkEnd w:id="23"/>
    </w:p>
    <w:p>
      <w:pPr>
        <w:pStyle w:val="Compact"/>
        <w:numPr>
          <w:numId w:val="1002"/>
          <w:ilvl w:val="0"/>
        </w:numPr>
      </w:pPr>
      <w:r>
        <w:t xml:space="preserve">Available both Saturday Mornings and Sunday Afternoons</w:t>
      </w:r>
    </w:p>
    <w:p>
      <w:pPr>
        <w:pStyle w:val="Compact"/>
        <w:numPr>
          <w:numId w:val="1002"/>
          <w:ilvl w:val="0"/>
        </w:numPr>
      </w:pPr>
      <w:r>
        <w:t xml:space="preserve">Must be 16 yrs of age or older</w:t>
      </w:r>
    </w:p>
    <w:p>
      <w:pPr>
        <w:pStyle w:val="Compact"/>
        <w:numPr>
          <w:numId w:val="1002"/>
          <w:ilvl w:val="0"/>
        </w:numPr>
      </w:pPr>
      <w:r>
        <w:t xml:space="preserve">Background checks required by state specific child care licensing laws that</w:t>
      </w:r>
    </w:p>
    <w:p>
      <w:pPr>
        <w:pStyle w:val="Compact"/>
        <w:numPr>
          <w:numId w:val="1002"/>
          <w:ilvl w:val="0"/>
        </w:numPr>
      </w:pPr>
      <w:r>
        <w:t xml:space="preserve">Experience in playing or refereeing sport/ sports interested in working</w:t>
      </w:r>
    </w:p>
    <w:p>
      <w:pPr>
        <w:pStyle w:val="Compact"/>
        <w:numPr>
          <w:numId w:val="1002"/>
          <w:ilvl w:val="0"/>
        </w:numPr>
      </w:pPr>
      <w:r>
        <w:t xml:space="preserve">Must be able to work at least 6 of the 7 week season</w:t>
      </w:r>
    </w:p>
    <w:p>
      <w:pPr>
        <w:pStyle w:val="Compact"/>
        <w:numPr>
          <w:numId w:val="1002"/>
          <w:ilvl w:val="0"/>
        </w:numPr>
      </w:pPr>
      <w:r>
        <w:t xml:space="preserve">Experience in one of our sports preferred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job-descriptions/referee"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job-descriptions/refere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2021-10-28T13:07:01Z</dcterms:created>
  <dcterms:modified xsi:type="dcterms:W3CDTF">2021-10-28T13:07:01Z</dcterms:modified>
</cp:coreProperties>
</file>