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https://www.velvetjobs.com/job-descriptions/recruiting-manager</w:t>
        </w:r>
      </w:hyperlink>
    </w:p>
    <w:p>
      <w:pPr>
        <w:pStyle w:val="Heading1"/>
      </w:pPr>
      <w:bookmarkStart w:id="21" w:name="example-of-recruiting-manager-job-description"/>
      <w:r>
        <w:t xml:space="preserve">Example of Recruiting Manager Job Description</w:t>
      </w:r>
      <w:bookmarkEnd w:id="21"/>
    </w:p>
    <w:p>
      <w:pPr>
        <w:pStyle w:val="Compact"/>
      </w:pPr>
      <w:r>
        <w:t xml:space="preserve">Our innovative and growing company is looking to fill the role of recruiting manager. To join our growing team, please review the list of responsibilities and qualifications.</w:t>
      </w:r>
    </w:p>
    <w:p>
      <w:pPr>
        <w:pStyle w:val="Heading2"/>
      </w:pPr>
      <w:bookmarkStart w:id="22" w:name="responsibilities-for-recruiting-manager"/>
      <w:r>
        <w:t xml:space="preserve">Responsibilities for recruiting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tech team members, including commitment setting and performance management</w:t>
      </w:r>
    </w:p>
    <w:p>
      <w:pPr>
        <w:pStyle w:val="Compact"/>
        <w:numPr>
          <w:numId w:val="1001"/>
          <w:ilvl w:val="0"/>
        </w:numPr>
      </w:pPr>
      <w:r>
        <w:t xml:space="preserve">Drive workforce planning and capacity planning, optimize team to deliver against hiring demand and set up innovative sourcing strategies</w:t>
      </w:r>
    </w:p>
    <w:p>
      <w:pPr>
        <w:pStyle w:val="Compact"/>
        <w:numPr>
          <w:numId w:val="1001"/>
          <w:ilvl w:val="0"/>
        </w:numPr>
      </w:pPr>
      <w:r>
        <w:t xml:space="preserve">Organize and participate to events to drive talent attraction and employer branding</w:t>
      </w:r>
    </w:p>
    <w:p>
      <w:pPr>
        <w:pStyle w:val="Compact"/>
        <w:numPr>
          <w:numId w:val="1001"/>
          <w:ilvl w:val="0"/>
        </w:numPr>
      </w:pPr>
      <w:r>
        <w:t xml:space="preserve">Ensure business leaders prioritize position requirements based on business needs, improving the quality and time to hire when filling positions</w:t>
      </w:r>
    </w:p>
    <w:p>
      <w:pPr>
        <w:pStyle w:val="Compact"/>
        <w:numPr>
          <w:numId w:val="1001"/>
          <w:ilvl w:val="0"/>
        </w:numPr>
      </w:pPr>
      <w:r>
        <w:t xml:space="preserve">Ensure that a positive hiring experience, that delights our future employees, is delivered</w:t>
      </w:r>
    </w:p>
    <w:p>
      <w:pPr>
        <w:pStyle w:val="Compact"/>
        <w:numPr>
          <w:numId w:val="1001"/>
          <w:ilvl w:val="0"/>
        </w:numPr>
      </w:pPr>
      <w:r>
        <w:t xml:space="preserve">Lead with innovation and robust recruitment solutions</w:t>
      </w:r>
    </w:p>
    <w:p>
      <w:pPr>
        <w:pStyle w:val="Compact"/>
        <w:numPr>
          <w:numId w:val="1001"/>
          <w:ilvl w:val="0"/>
        </w:numPr>
      </w:pPr>
      <w:r>
        <w:t xml:space="preserve">Develops multi-level relationships in client organizations to assure retention and further development</w:t>
      </w:r>
    </w:p>
    <w:p>
      <w:pPr>
        <w:pStyle w:val="Compact"/>
        <w:numPr>
          <w:numId w:val="1001"/>
          <w:ilvl w:val="0"/>
        </w:numPr>
      </w:pPr>
      <w:r>
        <w:t xml:space="preserve">Manages the daily operations of the recruiting staff at the branch(s) supported</w:t>
      </w:r>
    </w:p>
    <w:p>
      <w:pPr>
        <w:pStyle w:val="Compact"/>
        <w:numPr>
          <w:numId w:val="1001"/>
          <w:ilvl w:val="0"/>
        </w:numPr>
      </w:pPr>
      <w:r>
        <w:t xml:space="preserve">Evaluates, develops and implements recruiting standards, measurements and production expectations to ensure consistency across the branch(s) and implements tactics to accomplish goals</w:t>
      </w:r>
    </w:p>
    <w:p>
      <w:pPr>
        <w:pStyle w:val="Compact"/>
        <w:numPr>
          <w:numId w:val="1001"/>
          <w:ilvl w:val="0"/>
        </w:numPr>
      </w:pPr>
      <w:r>
        <w:t xml:space="preserve">Actively participates in, and many times spearheads, the weekly activity meeting for the branch(s)</w:t>
      </w:r>
    </w:p>
    <w:p>
      <w:pPr>
        <w:pStyle w:val="Heading2"/>
      </w:pPr>
      <w:bookmarkStart w:id="23" w:name="qualifications-for-recruiting-manager"/>
      <w:r>
        <w:t xml:space="preserve">Qualifications for recruiting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verbal communication, influencing skills</w:t>
      </w:r>
    </w:p>
    <w:p>
      <w:pPr>
        <w:pStyle w:val="Compact"/>
        <w:numPr>
          <w:numId w:val="1002"/>
          <w:ilvl w:val="0"/>
        </w:numPr>
      </w:pPr>
      <w:r>
        <w:t xml:space="preserve">5+ years in recruiting management and/or Sr</w:t>
      </w:r>
    </w:p>
    <w:p>
      <w:pPr>
        <w:pStyle w:val="Compact"/>
        <w:numPr>
          <w:numId w:val="1002"/>
          <w:ilvl w:val="0"/>
        </w:numPr>
      </w:pPr>
      <w:r>
        <w:t xml:space="preserve">Candidates must also demonstrate success in driving for results</w:t>
      </w:r>
    </w:p>
    <w:p>
      <w:pPr>
        <w:pStyle w:val="Compact"/>
        <w:numPr>
          <w:numId w:val="1002"/>
          <w:ilvl w:val="0"/>
        </w:numPr>
      </w:pPr>
      <w:r>
        <w:t xml:space="preserve">Experienced manager, supervisor, or mentor</w:t>
      </w:r>
    </w:p>
    <w:p>
      <w:pPr>
        <w:pStyle w:val="Compact"/>
        <w:numPr>
          <w:numId w:val="1002"/>
          <w:ilvl w:val="0"/>
        </w:numPr>
      </w:pPr>
      <w:r>
        <w:t xml:space="preserve">Demonstrable experience on USAID-funded opportunities</w:t>
      </w:r>
    </w:p>
    <w:p>
      <w:pPr>
        <w:pStyle w:val="Compact"/>
        <w:numPr>
          <w:numId w:val="1002"/>
          <w:ilvl w:val="0"/>
        </w:numPr>
      </w:pPr>
      <w:r>
        <w:t xml:space="preserve">Preference for field-based international development experience on USAID-funded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