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https://www.velvetjobs.com/job-descriptions/recruiter-contract</w:t>
        </w:r>
      </w:hyperlink>
    </w:p>
    <w:p>
      <w:pPr>
        <w:pStyle w:val="Heading1"/>
      </w:pPr>
      <w:bookmarkStart w:id="21" w:name="example-of-recruiter-contract-job-description"/>
      <w:r>
        <w:t xml:space="preserve">Example of Recruiter Contract Job Description</w:t>
      </w:r>
      <w:bookmarkEnd w:id="21"/>
    </w:p>
    <w:p>
      <w:pPr>
        <w:pStyle w:val="Compact"/>
      </w:pPr>
      <w:r>
        <w:t xml:space="preserve">Our innovative and growing company is hiring for a recruiter contract. To join our growing team, please review the list of responsibilities and qualifications.</w:t>
      </w:r>
    </w:p>
    <w:p>
      <w:pPr>
        <w:pStyle w:val="Heading2"/>
      </w:pPr>
      <w:bookmarkStart w:id="22" w:name="responsibilities-for-recruiter-contract"/>
      <w:r>
        <w:t xml:space="preserve">Responsibilities for recruiter contract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Leverage effective sourcing strategies to attract active and passive candidates</w:t>
      </w:r>
    </w:p>
    <w:p>
      <w:pPr>
        <w:pStyle w:val="Compact"/>
        <w:numPr>
          <w:numId w:val="1001"/>
          <w:ilvl w:val="0"/>
        </w:numPr>
      </w:pPr>
      <w:r>
        <w:t xml:space="preserve">Supports the talent acquisition process from requisition approval to new hire through the use of an Applicant Tracking System (Workday Recruiting)</w:t>
      </w:r>
    </w:p>
    <w:p>
      <w:pPr>
        <w:pStyle w:val="Compact"/>
        <w:numPr>
          <w:numId w:val="1001"/>
          <w:ilvl w:val="0"/>
        </w:numPr>
      </w:pPr>
      <w:r>
        <w:t xml:space="preserve">Find inventive and creative ways to attract top talent</w:t>
      </w:r>
    </w:p>
    <w:p>
      <w:pPr>
        <w:pStyle w:val="Compact"/>
        <w:numPr>
          <w:numId w:val="1001"/>
          <w:ilvl w:val="0"/>
        </w:numPr>
      </w:pPr>
      <w:r>
        <w:t xml:space="preserve">Manage applicant flow via the company's ATS, Greenhouse</w:t>
      </w:r>
    </w:p>
    <w:p>
      <w:pPr>
        <w:pStyle w:val="Compact"/>
        <w:numPr>
          <w:numId w:val="1001"/>
          <w:ilvl w:val="0"/>
        </w:numPr>
      </w:pPr>
      <w:r>
        <w:t xml:space="preserve">Pre-screen and interview candidates</w:t>
      </w:r>
    </w:p>
    <w:p>
      <w:pPr>
        <w:pStyle w:val="Compact"/>
        <w:numPr>
          <w:numId w:val="1001"/>
          <w:ilvl w:val="0"/>
        </w:numPr>
      </w:pPr>
      <w:r>
        <w:t xml:space="preserve">Work with stakeholders throughout the Recruitment process (i.e., hiring managers, HR Managers) to learn about open roles, determine core capabilities/ experiences for success in these roles, and create a plan for filling these roles (including timeline, interviewers, etc)</w:t>
      </w:r>
    </w:p>
    <w:p>
      <w:pPr>
        <w:pStyle w:val="Compact"/>
        <w:numPr>
          <w:numId w:val="1001"/>
          <w:ilvl w:val="0"/>
        </w:numPr>
      </w:pPr>
      <w:r>
        <w:t xml:space="preserve">Source for candidates for open roles (including internal, external, actively looking, and passive candidates)</w:t>
      </w:r>
    </w:p>
    <w:p>
      <w:pPr>
        <w:pStyle w:val="Compact"/>
        <w:numPr>
          <w:numId w:val="1001"/>
          <w:ilvl w:val="0"/>
        </w:numPr>
      </w:pPr>
      <w:r>
        <w:t xml:space="preserve">Proactively source for high-quality candidates who may not fit the profile of current vacancies, and maintain relationships when vacancies arise</w:t>
      </w:r>
    </w:p>
    <w:p>
      <w:pPr>
        <w:pStyle w:val="Compact"/>
        <w:numPr>
          <w:numId w:val="1001"/>
          <w:ilvl w:val="0"/>
        </w:numPr>
      </w:pPr>
      <w:r>
        <w:t xml:space="preserve">Pre-screen candidates using telephone interviews, testing</w:t>
      </w:r>
    </w:p>
    <w:p>
      <w:pPr>
        <w:pStyle w:val="Compact"/>
        <w:numPr>
          <w:numId w:val="1001"/>
          <w:ilvl w:val="0"/>
        </w:numPr>
      </w:pPr>
      <w:r>
        <w:t xml:space="preserve">Manage the interview process - work with Recruiting Coordinator to schedule interviews, coach interviewers, facilitate consensus meeting</w:t>
      </w:r>
    </w:p>
    <w:p>
      <w:pPr>
        <w:pStyle w:val="Heading2"/>
      </w:pPr>
      <w:bookmarkStart w:id="23" w:name="qualifications-for-recruiter-contract"/>
      <w:r>
        <w:t xml:space="preserve">Qualifications for recruiter contract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demonstrate agility and effectively cope with ambiguous scenarios, work in a self-directed environment, and grasp new concepts and come up to speed quickly in response to new assignments</w:t>
      </w:r>
    </w:p>
    <w:p>
      <w:pPr>
        <w:pStyle w:val="Compact"/>
        <w:numPr>
          <w:numId w:val="1002"/>
          <w:ilvl w:val="0"/>
        </w:numPr>
      </w:pPr>
      <w:r>
        <w:t xml:space="preserve">Possesses knowledge of talent mapping methodologies, functions and vendors</w:t>
      </w:r>
    </w:p>
    <w:p>
      <w:pPr>
        <w:pStyle w:val="Compact"/>
        <w:numPr>
          <w:numId w:val="1002"/>
          <w:ilvl w:val="0"/>
        </w:numPr>
      </w:pPr>
      <w:r>
        <w:t xml:space="preserve">Experience recruiting back end developers, front end developers, interactive designers, project/program managers, within a growing technology firm</w:t>
      </w:r>
    </w:p>
    <w:p>
      <w:pPr>
        <w:pStyle w:val="Compact"/>
        <w:numPr>
          <w:numId w:val="1002"/>
          <w:ilvl w:val="0"/>
        </w:numPr>
      </w:pPr>
      <w:r>
        <w:t xml:space="preserve">Excellent and demonstrated written and verbal communication skills, strong attention to detail and accuracy in work</w:t>
      </w:r>
    </w:p>
    <w:p>
      <w:pPr>
        <w:pStyle w:val="Compact"/>
        <w:numPr>
          <w:numId w:val="1002"/>
          <w:ilvl w:val="0"/>
        </w:numPr>
      </w:pPr>
      <w:r>
        <w:t xml:space="preserve">High sense of urgency and strong follow-through is essential</w:t>
      </w:r>
    </w:p>
    <w:p>
      <w:pPr>
        <w:pStyle w:val="Compact"/>
        <w:numPr>
          <w:numId w:val="1002"/>
          <w:ilvl w:val="0"/>
        </w:numPr>
      </w:pPr>
      <w:r>
        <w:t xml:space="preserve">Must have 3-5 years recruiting experience with an agency or in a corporate multinational company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ruiter-contra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ruiter-contra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2021-10-28T13:26:13Z</dcterms:created>
  <dcterms:modified xsi:type="dcterms:W3CDTF">2021-10-28T13:26:13Z</dcterms:modified>
</cp:coreProperties>
</file>