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https://www.velvetjobs.com/job-descriptions/recreational-therapist</w:t>
        </w:r>
      </w:hyperlink>
    </w:p>
    <w:p>
      <w:pPr>
        <w:pStyle w:val="Heading1"/>
      </w:pPr>
      <w:bookmarkStart w:id="21" w:name="example-of-recreational-therapist-job-description"/>
      <w:r>
        <w:t xml:space="preserve">Example of Recreational Therapist Job Description</w:t>
      </w:r>
      <w:bookmarkEnd w:id="21"/>
    </w:p>
    <w:p>
      <w:pPr>
        <w:pStyle w:val="Compact"/>
      </w:pPr>
      <w:r>
        <w:t xml:space="preserve">Our innovative and growing company is looking to fill the role of recreational therapist. To join our growing team, please review the list of responsibilities and qualifications.</w:t>
      </w:r>
    </w:p>
    <w:p>
      <w:pPr>
        <w:pStyle w:val="Heading2"/>
      </w:pPr>
      <w:bookmarkStart w:id="22" w:name="responsibilities-for-recreational-therapist"/>
      <w:r>
        <w:t xml:space="preserve">Responsibilities for recreational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as an active member of the treatment team</w:t>
      </w:r>
    </w:p>
    <w:p>
      <w:pPr>
        <w:pStyle w:val="Compact"/>
        <w:numPr>
          <w:numId w:val="1001"/>
          <w:ilvl w:val="0"/>
        </w:numPr>
      </w:pPr>
      <w:r>
        <w:t xml:space="preserve">Participates in the department and service delivery unit’s quality improvement programs</w:t>
      </w:r>
    </w:p>
    <w:p>
      <w:pPr>
        <w:pStyle w:val="Compact"/>
        <w:numPr>
          <w:numId w:val="1001"/>
          <w:ilvl w:val="0"/>
        </w:numPr>
      </w:pPr>
      <w:r>
        <w:t xml:space="preserve">Evaluates and assists in procurement of needed resources</w:t>
      </w:r>
    </w:p>
    <w:p>
      <w:pPr>
        <w:pStyle w:val="Compact"/>
        <w:numPr>
          <w:numId w:val="1001"/>
          <w:ilvl w:val="0"/>
        </w:numPr>
      </w:pPr>
      <w:r>
        <w:t xml:space="preserve">Implements treatment and discharge plans, updates treatment goals and plans</w:t>
      </w:r>
    </w:p>
    <w:p>
      <w:pPr>
        <w:pStyle w:val="Compact"/>
        <w:numPr>
          <w:numId w:val="1001"/>
          <w:ilvl w:val="0"/>
        </w:numPr>
      </w:pPr>
      <w:r>
        <w:t xml:space="preserve">Educates patients and significant others and meets departmental productivity standards</w:t>
      </w:r>
    </w:p>
    <w:p>
      <w:pPr>
        <w:pStyle w:val="Compact"/>
        <w:numPr>
          <w:numId w:val="1001"/>
          <w:ilvl w:val="0"/>
        </w:numPr>
      </w:pPr>
      <w:r>
        <w:t xml:space="preserve">Maintains communication in writing, electronically, or verbally with other members of the treatment team, including physicians and 3rd party payers</w:t>
      </w:r>
    </w:p>
    <w:p>
      <w:pPr>
        <w:pStyle w:val="Compact"/>
        <w:numPr>
          <w:numId w:val="1001"/>
          <w:ilvl w:val="0"/>
        </w:numPr>
      </w:pPr>
      <w:r>
        <w:t xml:space="preserve">Participates in leadership and management function, including community outreach, marketing, cost containment, program development, and mentoring new staff and students</w:t>
      </w:r>
    </w:p>
    <w:p>
      <w:pPr>
        <w:pStyle w:val="Compact"/>
        <w:numPr>
          <w:numId w:val="1001"/>
          <w:ilvl w:val="0"/>
        </w:numPr>
      </w:pPr>
      <w:r>
        <w:t xml:space="preserve">Perform developmentally / functionally appropriate assessments according to standards of practice to determine course of treatment</w:t>
      </w:r>
    </w:p>
    <w:p>
      <w:pPr>
        <w:pStyle w:val="Compact"/>
        <w:numPr>
          <w:numId w:val="1001"/>
          <w:ilvl w:val="0"/>
        </w:numPr>
      </w:pPr>
      <w:r>
        <w:t xml:space="preserve">Complete all documentation on time according to hospital and department policies</w:t>
      </w:r>
    </w:p>
    <w:p>
      <w:pPr>
        <w:pStyle w:val="Compact"/>
        <w:numPr>
          <w:numId w:val="1001"/>
          <w:ilvl w:val="0"/>
        </w:numPr>
      </w:pPr>
      <w:r>
        <w:t xml:space="preserve">Conduct individual sessions, team treats, procedural support, and patient family teaching in a developmentally and culturally appropriate manner</w:t>
      </w:r>
    </w:p>
    <w:p>
      <w:pPr>
        <w:pStyle w:val="Heading2"/>
      </w:pPr>
      <w:bookmarkStart w:id="23" w:name="qualifications-for-recreational-therapist"/>
      <w:r>
        <w:t xml:space="preserve">Qualifications for recreational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 prior experience working with a psychiatric mental health population, preferably in an inpatient setting</w:t>
      </w:r>
    </w:p>
    <w:p>
      <w:pPr>
        <w:pStyle w:val="Compact"/>
        <w:numPr>
          <w:numId w:val="1002"/>
          <w:ilvl w:val="0"/>
        </w:numPr>
      </w:pPr>
      <w:r>
        <w:t xml:space="preserve">American Heart Assocation BLS required</w:t>
      </w:r>
    </w:p>
    <w:p>
      <w:pPr>
        <w:pStyle w:val="Compact"/>
        <w:numPr>
          <w:numId w:val="1002"/>
          <w:ilvl w:val="0"/>
        </w:numPr>
      </w:pPr>
      <w:r>
        <w:t xml:space="preserve">Current certification as a Recreational Therapist (CTRS) is preferred</w:t>
      </w:r>
    </w:p>
    <w:p>
      <w:pPr>
        <w:pStyle w:val="Compact"/>
        <w:numPr>
          <w:numId w:val="1002"/>
          <w:ilvl w:val="0"/>
        </w:numPr>
      </w:pPr>
      <w:r>
        <w:t xml:space="preserve">If Occupational Therapist Assistant, COTA certification is required within initial 90 days of employment</w:t>
      </w:r>
    </w:p>
    <w:p>
      <w:pPr>
        <w:pStyle w:val="Compact"/>
        <w:numPr>
          <w:numId w:val="1002"/>
          <w:ilvl w:val="0"/>
        </w:numPr>
      </w:pPr>
      <w:r>
        <w:t xml:space="preserve">Certified and/or registered by the National Council for Therapeutic Recreation Specialist (NCTRS)</w:t>
      </w:r>
    </w:p>
    <w:p>
      <w:pPr>
        <w:pStyle w:val="Compact"/>
        <w:numPr>
          <w:numId w:val="1002"/>
          <w:ilvl w:val="0"/>
        </w:numPr>
      </w:pPr>
      <w:r>
        <w:t xml:space="preserve">Graduate of a school of Therapeutic Recreation with possession of a bachelor or master degree from an accredited college or 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eational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eational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2021-10-28T18:32:01Z</dcterms:created>
  <dcterms:modified xsi:type="dcterms:W3CDTF">2021-10-28T18:32:01Z</dcterms:modified>
</cp:coreProperties>
</file>