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https://www.velvetjobs.com/job-descriptions/recreational-therapist</w:t>
        </w:r>
      </w:hyperlink>
    </w:p>
    <w:p>
      <w:pPr>
        <w:pStyle w:val="Heading1"/>
      </w:pPr>
      <w:bookmarkStart w:id="21" w:name="example-of-recreational-therapist-job-description"/>
      <w:r>
        <w:t xml:space="preserve">Example of Recreational Therapist Job Description</w:t>
      </w:r>
      <w:bookmarkEnd w:id="21"/>
    </w:p>
    <w:p>
      <w:pPr>
        <w:pStyle w:val="Compact"/>
      </w:pPr>
      <w:r>
        <w:t xml:space="preserve">Our company is growing rapidly and is hiring for a recreational therapist. To join our growing team, please review the list of responsibilities and qualifications.</w:t>
      </w:r>
    </w:p>
    <w:p>
      <w:pPr>
        <w:pStyle w:val="Heading2"/>
      </w:pPr>
      <w:bookmarkStart w:id="22" w:name="responsibilities-for-recreational-therapist"/>
      <w:r>
        <w:t xml:space="preserve">Responsibilities for recreational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recreational therapeutic assessment of patients admitted to the Unit</w:t>
      </w:r>
    </w:p>
    <w:p>
      <w:pPr>
        <w:pStyle w:val="Compact"/>
        <w:numPr>
          <w:numId w:val="1001"/>
          <w:ilvl w:val="0"/>
        </w:numPr>
      </w:pPr>
      <w:r>
        <w:t xml:space="preserve">Plans and provides leisure educational activities</w:t>
      </w:r>
    </w:p>
    <w:p>
      <w:pPr>
        <w:pStyle w:val="Compact"/>
        <w:numPr>
          <w:numId w:val="1001"/>
          <w:ilvl w:val="0"/>
        </w:numPr>
      </w:pPr>
      <w:r>
        <w:t xml:space="preserve">Reviews notes pertaining to clients backgrounds</w:t>
      </w:r>
    </w:p>
    <w:p>
      <w:pPr>
        <w:pStyle w:val="Compact"/>
        <w:numPr>
          <w:numId w:val="1001"/>
          <w:ilvl w:val="0"/>
        </w:numPr>
      </w:pPr>
      <w:r>
        <w:t xml:space="preserve">Implements and coordinates therapeutic activity programming for adult and geriatric age inpatient population</w:t>
      </w:r>
    </w:p>
    <w:p>
      <w:pPr>
        <w:pStyle w:val="Compact"/>
        <w:numPr>
          <w:numId w:val="1001"/>
          <w:ilvl w:val="0"/>
        </w:numPr>
      </w:pPr>
      <w:r>
        <w:t xml:space="preserve">Evaluates and establishes individualized treatment plans, and documents progress towards treatment goals</w:t>
      </w:r>
    </w:p>
    <w:p>
      <w:pPr>
        <w:pStyle w:val="Compact"/>
        <w:numPr>
          <w:numId w:val="1001"/>
          <w:ilvl w:val="0"/>
        </w:numPr>
      </w:pPr>
      <w:r>
        <w:t xml:space="preserve">Opportunities are provided for individual, small group, and large group participation</w:t>
      </w:r>
    </w:p>
    <w:p>
      <w:pPr>
        <w:pStyle w:val="Compact"/>
        <w:numPr>
          <w:numId w:val="1001"/>
          <w:ilvl w:val="0"/>
        </w:numPr>
      </w:pPr>
      <w:r>
        <w:t xml:space="preserve">Demonstrate accountability for and contribution to program development, quality improvement, problem solving and productivity enhancement in a flexible interdisciplinary fashion</w:t>
      </w:r>
    </w:p>
    <w:p>
      <w:pPr>
        <w:pStyle w:val="Compact"/>
        <w:numPr>
          <w:numId w:val="1001"/>
          <w:ilvl w:val="0"/>
        </w:numPr>
      </w:pPr>
      <w:r>
        <w:t xml:space="preserve">Graduate of an accredited four year bachelors degree therapeutic recreation program</w:t>
      </w:r>
    </w:p>
    <w:p>
      <w:pPr>
        <w:pStyle w:val="Compact"/>
        <w:numPr>
          <w:numId w:val="1001"/>
          <w:ilvl w:val="0"/>
        </w:numPr>
      </w:pPr>
      <w:r>
        <w:t xml:space="preserve">Hold an applicable and current license/certification to practice as a Recreational Therapist</w:t>
      </w:r>
    </w:p>
    <w:p>
      <w:pPr>
        <w:pStyle w:val="Compact"/>
        <w:numPr>
          <w:numId w:val="1001"/>
          <w:ilvl w:val="0"/>
        </w:numPr>
      </w:pPr>
      <w:r>
        <w:t xml:space="preserve">Certification by the National Council of Therapeutic Recreation Specialists is desirable</w:t>
      </w:r>
    </w:p>
    <w:p>
      <w:pPr>
        <w:pStyle w:val="Heading2"/>
      </w:pPr>
      <w:bookmarkStart w:id="23" w:name="qualifications-for-recreational-therapist"/>
      <w:r>
        <w:t xml:space="preserve">Qualifications for recreational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Life Support for Healthcare Providers issued by the American Heart Association is required</w:t>
      </w:r>
    </w:p>
    <w:p>
      <w:pPr>
        <w:pStyle w:val="Compact"/>
        <w:numPr>
          <w:numId w:val="1002"/>
          <w:ilvl w:val="0"/>
        </w:numPr>
      </w:pPr>
      <w:r>
        <w:t xml:space="preserve">4 Year Bachelor's Degree in Recreation Or Therapeutic Recreational Therapy required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as a Recreational Therapist is preferred</w:t>
      </w:r>
    </w:p>
    <w:p>
      <w:pPr>
        <w:pStyle w:val="Compact"/>
        <w:numPr>
          <w:numId w:val="1002"/>
          <w:ilvl w:val="0"/>
        </w:numPr>
      </w:pPr>
      <w:r>
        <w:t xml:space="preserve">Shared Services Administrator (San Francisco, CA)</w:t>
      </w:r>
    </w:p>
    <w:p>
      <w:pPr>
        <w:pStyle w:val="Compact"/>
        <w:numPr>
          <w:numId w:val="1002"/>
          <w:ilvl w:val="0"/>
        </w:numPr>
      </w:pPr>
      <w:r>
        <w:t xml:space="preserve">Bachelor of Arts or Science degree from an accredited institution in therapeutic recreation or behavioral health related services</w:t>
      </w:r>
    </w:p>
    <w:p>
      <w:pPr>
        <w:pStyle w:val="Compact"/>
        <w:numPr>
          <w:numId w:val="1002"/>
          <w:ilvl w:val="0"/>
        </w:numPr>
      </w:pPr>
      <w:r>
        <w:t xml:space="preserve">One-two years experience working with the frail, elderly or Long Term Care population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eation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eation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2021-10-28T12:50:16Z</dcterms:created>
  <dcterms:modified xsi:type="dcterms:W3CDTF">2021-10-28T12:50:16Z</dcterms:modified>
</cp:coreProperties>
</file>