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https://www.velvetjobs.com/job-descriptions/records-management</w:t>
        </w:r>
      </w:hyperlink>
    </w:p>
    <w:p>
      <w:pPr>
        <w:pStyle w:val="Heading1"/>
      </w:pPr>
      <w:bookmarkStart w:id="21" w:name="example-of-records-management-job-description"/>
      <w:r>
        <w:t xml:space="preserve">Example of Records Management Job Description</w:t>
      </w:r>
      <w:bookmarkEnd w:id="21"/>
    </w:p>
    <w:p>
      <w:pPr>
        <w:pStyle w:val="Compact"/>
      </w:pPr>
      <w:r>
        <w:t xml:space="preserve">Our innovative and growing company is looking to fill the role of records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ords-management"/>
      <w:r>
        <w:t xml:space="preserve">Responsibilities for records management</w:t>
      </w:r>
      <w:bookmarkEnd w:id="22"/>
    </w:p>
    <w:p>
      <w:pPr>
        <w:pStyle w:val="Compact"/>
        <w:numPr>
          <w:numId w:val="1001"/>
          <w:ilvl w:val="0"/>
        </w:numPr>
      </w:pPr>
      <w:r>
        <w:t xml:space="preserve">Incorporate the existing Navy Administrative Record into the NASA Ames Environmental Document Library</w:t>
      </w:r>
    </w:p>
    <w:p>
      <w:pPr>
        <w:pStyle w:val="Compact"/>
        <w:numPr>
          <w:numId w:val="1001"/>
          <w:ilvl w:val="0"/>
        </w:numPr>
      </w:pPr>
      <w:r>
        <w:t xml:space="preserve">Maintain the existing Navy Administrative Record in the NASA Ames Environmental Document Library</w:t>
      </w:r>
    </w:p>
    <w:p>
      <w:pPr>
        <w:pStyle w:val="Compact"/>
        <w:numPr>
          <w:numId w:val="1001"/>
          <w:ilvl w:val="0"/>
        </w:numPr>
      </w:pPr>
      <w:r>
        <w:t xml:space="preserve">Support NASA records management audits</w:t>
      </w:r>
    </w:p>
    <w:p>
      <w:pPr>
        <w:pStyle w:val="Compact"/>
        <w:numPr>
          <w:numId w:val="1001"/>
          <w:ilvl w:val="0"/>
        </w:numPr>
      </w:pPr>
      <w:r>
        <w:t xml:space="preserve">Training and organizational change management</w:t>
      </w:r>
    </w:p>
    <w:p>
      <w:pPr>
        <w:pStyle w:val="Compact"/>
        <w:numPr>
          <w:numId w:val="1001"/>
          <w:ilvl w:val="0"/>
        </w:numPr>
      </w:pPr>
      <w:r>
        <w:t xml:space="preserve">Risk identification and key performance indicator management</w:t>
      </w:r>
    </w:p>
    <w:p>
      <w:pPr>
        <w:pStyle w:val="Compact"/>
        <w:numPr>
          <w:numId w:val="1001"/>
          <w:ilvl w:val="0"/>
        </w:numPr>
      </w:pPr>
      <w:r>
        <w:t xml:space="preserve">Records classification and meta data standards</w:t>
      </w:r>
    </w:p>
    <w:p>
      <w:pPr>
        <w:pStyle w:val="Compact"/>
        <w:numPr>
          <w:numId w:val="1001"/>
          <w:ilvl w:val="0"/>
        </w:numPr>
      </w:pPr>
      <w:r>
        <w:t xml:space="preserve">System compliance assessments</w:t>
      </w:r>
    </w:p>
    <w:p>
      <w:pPr>
        <w:pStyle w:val="Compact"/>
        <w:numPr>
          <w:numId w:val="1001"/>
          <w:ilvl w:val="0"/>
        </w:numPr>
      </w:pPr>
      <w:r>
        <w:t xml:space="preserve">Executes the initiation, processing, routing, distribution and archiving of cGMP documentation</w:t>
      </w:r>
    </w:p>
    <w:p>
      <w:pPr>
        <w:pStyle w:val="Compact"/>
        <w:numPr>
          <w:numId w:val="1001"/>
          <w:ilvl w:val="0"/>
        </w:numPr>
      </w:pPr>
      <w:r>
        <w:t xml:space="preserve">Executes the document change control function</w:t>
      </w:r>
    </w:p>
    <w:p>
      <w:pPr>
        <w:pStyle w:val="Compact"/>
        <w:numPr>
          <w:numId w:val="1001"/>
          <w:ilvl w:val="0"/>
        </w:numPr>
      </w:pPr>
      <w:r>
        <w:t xml:space="preserve">Maintains and provides customer service for the record management room</w:t>
      </w:r>
    </w:p>
    <w:p>
      <w:pPr>
        <w:pStyle w:val="Heading2"/>
      </w:pPr>
      <w:bookmarkStart w:id="23" w:name="qualifications-for-records-management"/>
      <w:r>
        <w:t xml:space="preserve">Qualifications for records management</w:t>
      </w:r>
      <w:bookmarkEnd w:id="23"/>
    </w:p>
    <w:p>
      <w:pPr>
        <w:pStyle w:val="Compact"/>
        <w:numPr>
          <w:numId w:val="1002"/>
          <w:ilvl w:val="0"/>
        </w:numPr>
      </w:pPr>
      <w:r>
        <w:t xml:space="preserve">Experience necessary in financial services, Investment Bank, and/or Management Consultancy, with experience in EDRMS environment</w:t>
      </w:r>
    </w:p>
    <w:p>
      <w:pPr>
        <w:pStyle w:val="Compact"/>
        <w:numPr>
          <w:numId w:val="1002"/>
          <w:ilvl w:val="0"/>
        </w:numPr>
      </w:pPr>
      <w:r>
        <w:t xml:space="preserve">Ability to manage major incidents and to handle conflict between stakeholders</w:t>
      </w:r>
    </w:p>
    <w:p>
      <w:pPr>
        <w:pStyle w:val="Compact"/>
        <w:numPr>
          <w:numId w:val="1002"/>
          <w:ilvl w:val="0"/>
        </w:numPr>
      </w:pPr>
      <w:r>
        <w:t xml:space="preserve">Significant experience in Service Support and Delivery preferably in a global company, pharmaceutical background is a plus</w:t>
      </w:r>
    </w:p>
    <w:p>
      <w:pPr>
        <w:pStyle w:val="Compact"/>
        <w:numPr>
          <w:numId w:val="1002"/>
          <w:ilvl w:val="0"/>
        </w:numPr>
      </w:pPr>
      <w:r>
        <w:t xml:space="preserve">Experience in handling large scale Records Management environments</w:t>
      </w:r>
    </w:p>
    <w:p>
      <w:pPr>
        <w:pStyle w:val="Compact"/>
        <w:numPr>
          <w:numId w:val="1002"/>
          <w:ilvl w:val="0"/>
        </w:numPr>
      </w:pPr>
      <w:r>
        <w:t xml:space="preserve">Understanding complex technical solutions and interdependencies with business capabilities and business operations in the records management area</w:t>
      </w:r>
    </w:p>
    <w:p>
      <w:pPr>
        <w:pStyle w:val="Compact"/>
        <w:numPr>
          <w:numId w:val="1002"/>
          <w:ilvl w:val="0"/>
        </w:numPr>
      </w:pPr>
      <w:r>
        <w:t xml:space="preserve">Devops mindset and full solution lifecycle understanding (including challenges multiple layers, product patching and solution patching)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2021-10-28T13:26:18Z</dcterms:created>
  <dcterms:modified xsi:type="dcterms:W3CDTF">2021-10-28T13:26:18Z</dcterms:modified>
</cp:coreProperties>
</file>