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https://www.velvetjobs.com/job-descriptions/records-management-specialist</w:t>
        </w:r>
      </w:hyperlink>
    </w:p>
    <w:p>
      <w:pPr>
        <w:pStyle w:val="Heading1"/>
      </w:pPr>
      <w:bookmarkStart w:id="21" w:name="example-of-records-management-specialist-job-description"/>
      <w:r>
        <w:t xml:space="preserve">Example of Records Management Specialist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records management specialist. To join our growing team, please review the list of responsibilities and qualifications.</w:t>
      </w:r>
    </w:p>
    <w:p>
      <w:pPr>
        <w:pStyle w:val="Heading2"/>
      </w:pPr>
      <w:bookmarkStart w:id="22" w:name="responsibilities-for-records-management-specialist"/>
      <w:r>
        <w:t xml:space="preserve">Responsibilities for records management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Supports the Manager, Records Retention to ensure financial, legal and administrative requirements are complying with regulations by</w:t>
      </w:r>
    </w:p>
    <w:p>
      <w:pPr>
        <w:pStyle w:val="Compact"/>
        <w:numPr>
          <w:numId w:val="1001"/>
          <w:ilvl w:val="0"/>
        </w:numPr>
      </w:pPr>
      <w:r>
        <w:t xml:space="preserve">Interface with departments to support retrieval projects and ensure information needs are met</w:t>
      </w:r>
    </w:p>
    <w:p>
      <w:pPr>
        <w:pStyle w:val="Compact"/>
        <w:numPr>
          <w:numId w:val="1001"/>
          <w:ilvl w:val="0"/>
        </w:numPr>
      </w:pPr>
      <w:r>
        <w:t xml:space="preserve">Recommend changes or revisions to records retention schedules</w:t>
      </w:r>
    </w:p>
    <w:p>
      <w:pPr>
        <w:pStyle w:val="Compact"/>
        <w:numPr>
          <w:numId w:val="1001"/>
          <w:ilvl w:val="0"/>
        </w:numPr>
      </w:pPr>
      <w:r>
        <w:t xml:space="preserve">Coordinate transfer, recall, and disposition of records to commercial records storage centers</w:t>
      </w:r>
    </w:p>
    <w:p>
      <w:pPr>
        <w:pStyle w:val="Compact"/>
        <w:numPr>
          <w:numId w:val="1001"/>
          <w:ilvl w:val="0"/>
        </w:numPr>
      </w:pPr>
      <w:r>
        <w:t xml:space="preserve">Update and maintain Records Retention and Turnover Plan consistent with government, contract and</w:t>
      </w:r>
    </w:p>
    <w:p>
      <w:pPr>
        <w:pStyle w:val="Compact"/>
        <w:numPr>
          <w:numId w:val="1001"/>
          <w:ilvl w:val="0"/>
        </w:numPr>
      </w:pPr>
      <w:r>
        <w:t xml:space="preserve">Mail Sort/Processing of Daily Mail Intake</w:t>
      </w:r>
    </w:p>
    <w:p>
      <w:pPr>
        <w:pStyle w:val="Compact"/>
        <w:numPr>
          <w:numId w:val="1001"/>
          <w:ilvl w:val="0"/>
        </w:numPr>
      </w:pPr>
      <w:r>
        <w:t xml:space="preserve">Document Request fulfillment</w:t>
      </w:r>
    </w:p>
    <w:p>
      <w:pPr>
        <w:pStyle w:val="Compact"/>
        <w:numPr>
          <w:numId w:val="1001"/>
          <w:ilvl w:val="0"/>
        </w:numPr>
      </w:pPr>
      <w:r>
        <w:t xml:space="preserve">Perform additional duties as upon growth and acquired skillsets, and additional responsibilities to meet the needs of the business</w:t>
      </w:r>
    </w:p>
    <w:p>
      <w:pPr>
        <w:pStyle w:val="Compact"/>
        <w:numPr>
          <w:numId w:val="1001"/>
          <w:ilvl w:val="0"/>
        </w:numPr>
      </w:pPr>
      <w:r>
        <w:t xml:space="preserve">Answer complex questions and requests made by constituents who call on the general department line</w:t>
      </w:r>
    </w:p>
    <w:p>
      <w:pPr>
        <w:pStyle w:val="Compact"/>
        <w:numPr>
          <w:numId w:val="1001"/>
          <w:ilvl w:val="0"/>
        </w:numPr>
      </w:pPr>
      <w:r>
        <w:t xml:space="preserve">Respond to written requests from donors by communicating directly with the donors whenever the response requires no specialized follow-up from other Development Department management or staff</w:t>
      </w:r>
    </w:p>
    <w:p>
      <w:pPr>
        <w:pStyle w:val="Heading2"/>
      </w:pPr>
      <w:bookmarkStart w:id="23" w:name="qualifications-for-records-management-specialist"/>
      <w:r>
        <w:t xml:space="preserve">Qualifications for records management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think strategically and desire to be a hands-on practitioner as required</w:t>
      </w:r>
    </w:p>
    <w:p>
      <w:pPr>
        <w:pStyle w:val="Compact"/>
        <w:numPr>
          <w:numId w:val="1002"/>
          <w:ilvl w:val="0"/>
        </w:numPr>
      </w:pPr>
      <w:r>
        <w:t xml:space="preserve">Identify key records when required in the BAU, problem solving, client interaction, legal and regulatory process</w:t>
      </w:r>
    </w:p>
    <w:p>
      <w:pPr>
        <w:pStyle w:val="Compact"/>
        <w:numPr>
          <w:numId w:val="1002"/>
          <w:ilvl w:val="0"/>
        </w:numPr>
      </w:pPr>
      <w:r>
        <w:t xml:space="preserve">The incumbent will be expected to engage with senior management across multiple and diverse business operations with key external stakeholders</w:t>
      </w:r>
    </w:p>
    <w:p>
      <w:pPr>
        <w:pStyle w:val="Compact"/>
        <w:numPr>
          <w:numId w:val="1002"/>
          <w:ilvl w:val="0"/>
        </w:numPr>
      </w:pPr>
      <w:r>
        <w:t xml:space="preserve">Demonstrates strong analysis and problem solving skills</w:t>
      </w:r>
    </w:p>
    <w:p>
      <w:pPr>
        <w:pStyle w:val="Compact"/>
        <w:numPr>
          <w:numId w:val="1002"/>
          <w:ilvl w:val="0"/>
        </w:numPr>
      </w:pPr>
      <w:r>
        <w:t xml:space="preserve">Ability to handle multiple projects and exercise good judgment in prioritizing tasks</w:t>
      </w:r>
    </w:p>
    <w:p>
      <w:pPr>
        <w:pStyle w:val="Compact"/>
        <w:numPr>
          <w:numId w:val="1002"/>
          <w:ilvl w:val="0"/>
        </w:numPr>
      </w:pPr>
      <w:r>
        <w:t xml:space="preserve">Able to work cross-functionally and develop collaborative internal and external relationships to achieve objective outcomes through influence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cords-managemen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cords-managemen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2021-10-28T13:20:51Z</dcterms:created>
  <dcterms:modified xsi:type="dcterms:W3CDTF">2021-10-28T13:20:51Z</dcterms:modified>
</cp:coreProperties>
</file>