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https://www.velvetjobs.com/job-descriptions/records-information-management</w:t>
        </w:r>
      </w:hyperlink>
    </w:p>
    <w:p>
      <w:pPr>
        <w:pStyle w:val="Heading1"/>
      </w:pPr>
      <w:bookmarkStart w:id="21" w:name="example-of-records-information-management-job-description"/>
      <w:r>
        <w:t xml:space="preserve">Example of Records &amp; Information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records &amp; information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information-management"/>
      <w:r>
        <w:t xml:space="preserve">Responsibilities for records &amp; information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Undertaking any broader information governance activity as required by the Global Team</w:t>
      </w:r>
    </w:p>
    <w:p>
      <w:pPr>
        <w:pStyle w:val="Compact"/>
        <w:numPr>
          <w:numId w:val="1001"/>
          <w:ilvl w:val="0"/>
        </w:numPr>
      </w:pPr>
      <w:r>
        <w:t xml:space="preserve">In conjunction with the US RIM project team, leading the development and delivery of a records management capability to meet US Regulatory requirements</w:t>
      </w:r>
    </w:p>
    <w:p>
      <w:pPr>
        <w:pStyle w:val="Compact"/>
        <w:numPr>
          <w:numId w:val="1001"/>
          <w:ilvl w:val="0"/>
        </w:numPr>
      </w:pPr>
      <w:r>
        <w:t xml:space="preserve">Providing subject matter expertise relating to US regulatory records management requirements plus the broader records management spectrum</w:t>
      </w:r>
    </w:p>
    <w:p>
      <w:pPr>
        <w:pStyle w:val="Compact"/>
        <w:numPr>
          <w:numId w:val="1001"/>
          <w:ilvl w:val="0"/>
        </w:numPr>
      </w:pPr>
      <w:r>
        <w:t xml:space="preserve">Developing policies, standards and procedures relating to US regulatory records management</w:t>
      </w:r>
    </w:p>
    <w:p>
      <w:pPr>
        <w:pStyle w:val="Compact"/>
        <w:numPr>
          <w:numId w:val="1001"/>
          <w:ilvl w:val="0"/>
        </w:numPr>
      </w:pPr>
      <w:r>
        <w:t xml:space="preserve">Identifying and gathering business requirements and conducting business analysis to assist in meeting any US regulatory records management requirements</w:t>
      </w:r>
    </w:p>
    <w:p>
      <w:pPr>
        <w:pStyle w:val="Compact"/>
        <w:numPr>
          <w:numId w:val="1001"/>
          <w:ilvl w:val="0"/>
        </w:numPr>
      </w:pPr>
      <w:r>
        <w:t xml:space="preserve">Analysing and documenting 'as is', and designing future state 'to be,' process maps and flows for meeting US regulatory records management requirements</w:t>
      </w:r>
    </w:p>
    <w:p>
      <w:pPr>
        <w:pStyle w:val="Compact"/>
        <w:numPr>
          <w:numId w:val="1001"/>
          <w:ilvl w:val="0"/>
        </w:numPr>
      </w:pPr>
      <w:r>
        <w:t xml:space="preserve">Assisting in the monitoring and implementation of records management practices to meet US regulatory records management requirements</w:t>
      </w:r>
    </w:p>
    <w:p>
      <w:pPr>
        <w:pStyle w:val="Compact"/>
        <w:numPr>
          <w:numId w:val="1001"/>
          <w:ilvl w:val="0"/>
        </w:numPr>
      </w:pPr>
      <w:r>
        <w:t xml:space="preserve">Manage the overall PMO team</w:t>
      </w:r>
    </w:p>
    <w:p>
      <w:pPr>
        <w:pStyle w:val="Compact"/>
        <w:numPr>
          <w:numId w:val="1001"/>
          <w:ilvl w:val="0"/>
        </w:numPr>
      </w:pPr>
      <w:r>
        <w:t xml:space="preserve">Track the delivery of programs against the consolidated baseline plan</w:t>
      </w:r>
    </w:p>
    <w:p>
      <w:pPr>
        <w:pStyle w:val="Compact"/>
        <w:numPr>
          <w:numId w:val="1001"/>
          <w:ilvl w:val="0"/>
        </w:numPr>
      </w:pPr>
      <w:r>
        <w:t xml:space="preserve">Manage cross program status, including the integration of delivery partners</w:t>
      </w:r>
    </w:p>
    <w:p>
      <w:pPr>
        <w:pStyle w:val="Heading2"/>
      </w:pPr>
      <w:bookmarkStart w:id="23" w:name="qualifications-for-records-information-management"/>
      <w:r>
        <w:t xml:space="preserve">Qualifications for records &amp; information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Developed or assisted with development of complete, accurate, and unambiguous documentation relating to business and functional requirements, business processes</w:t>
      </w:r>
    </w:p>
    <w:p>
      <w:pPr>
        <w:pStyle w:val="Compact"/>
        <w:numPr>
          <w:numId w:val="1002"/>
          <w:ilvl w:val="0"/>
        </w:numPr>
      </w:pPr>
      <w:r>
        <w:t xml:space="preserve">Degree in related subject area</w:t>
      </w:r>
    </w:p>
    <w:p>
      <w:pPr>
        <w:pStyle w:val="Compact"/>
        <w:numPr>
          <w:numId w:val="1002"/>
          <w:ilvl w:val="0"/>
        </w:numPr>
      </w:pPr>
      <w:r>
        <w:t xml:space="preserve">Sound knowledge, understanding and experience in information governance, and records and information management</w:t>
      </w:r>
    </w:p>
    <w:p>
      <w:pPr>
        <w:pStyle w:val="Compact"/>
        <w:numPr>
          <w:numId w:val="1002"/>
          <w:ilvl w:val="0"/>
        </w:numPr>
      </w:pPr>
      <w:r>
        <w:t xml:space="preserve">Some exposure to and/or understanding of US regulatory records management requirements including CFTC/Dodd Frank and SEC</w:t>
      </w:r>
    </w:p>
    <w:p>
      <w:pPr>
        <w:pStyle w:val="Compact"/>
        <w:numPr>
          <w:numId w:val="1002"/>
          <w:ilvl w:val="0"/>
        </w:numPr>
      </w:pPr>
      <w:r>
        <w:t xml:space="preserve">Some exposure to and sound knowledge of technology platforms and technology solutions underpinning information governance including those that might be suitable for US regulatory requirements</w:t>
      </w:r>
    </w:p>
    <w:p>
      <w:pPr>
        <w:pStyle w:val="Compact"/>
        <w:numPr>
          <w:numId w:val="1002"/>
          <w:ilvl w:val="0"/>
        </w:numPr>
      </w:pPr>
      <w:r>
        <w:t xml:space="preserve">A level of comfort with and ability to work under a matrix reporting arrangement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informa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informa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2021-10-28T12:51:19Z</dcterms:created>
  <dcterms:modified xsi:type="dcterms:W3CDTF">2021-10-28T12:51:19Z</dcterms:modified>
</cp:coreProperties>
</file>