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https://www.velvetjobs.com/job-descriptions/reconciliation-specialist</w:t>
        </w:r>
      </w:hyperlink>
    </w:p>
    <w:p>
      <w:pPr>
        <w:pStyle w:val="Heading1"/>
      </w:pPr>
      <w:bookmarkStart w:id="21" w:name="example-of-reconciliation-specialist-job-description"/>
      <w:r>
        <w:t xml:space="preserve">Example of Reconciliation Specialist Job Description</w:t>
      </w:r>
      <w:bookmarkEnd w:id="21"/>
    </w:p>
    <w:p>
      <w:pPr>
        <w:pStyle w:val="Compact"/>
      </w:pPr>
      <w:r>
        <w:t xml:space="preserve">Our innovative and growing company is looking to fill the role of reconciliation specialist. To join our growing team, please review the list of responsibilities and qualifications.</w:t>
      </w:r>
    </w:p>
    <w:p>
      <w:pPr>
        <w:pStyle w:val="Heading2"/>
      </w:pPr>
      <w:bookmarkStart w:id="22" w:name="responsibilities-for-reconciliation-specialist"/>
      <w:r>
        <w:t xml:space="preserve">Responsibilities for reconciliation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training and all necessary training tools to team</w:t>
      </w:r>
    </w:p>
    <w:p>
      <w:pPr>
        <w:pStyle w:val="Compact"/>
        <w:numPr>
          <w:numId w:val="1001"/>
          <w:ilvl w:val="0"/>
        </w:numPr>
      </w:pPr>
      <w:r>
        <w:t xml:space="preserve">Provide help in completing daily work due to absences and scheduling conflicts with team members to ensure no losses are taken</w:t>
      </w:r>
    </w:p>
    <w:p>
      <w:pPr>
        <w:pStyle w:val="Compact"/>
        <w:numPr>
          <w:numId w:val="1001"/>
          <w:ilvl w:val="0"/>
        </w:numPr>
      </w:pPr>
      <w:r>
        <w:t xml:space="preserve">Complete team member quality assessments on time, providing timely feedback</w:t>
      </w:r>
    </w:p>
    <w:p>
      <w:pPr>
        <w:pStyle w:val="Compact"/>
        <w:numPr>
          <w:numId w:val="1001"/>
          <w:ilvl w:val="0"/>
        </w:numPr>
      </w:pPr>
      <w:r>
        <w:t xml:space="preserve">Monitor workflow of unit including gathering statistics for performance indicators</w:t>
      </w:r>
    </w:p>
    <w:p>
      <w:pPr>
        <w:pStyle w:val="Compact"/>
        <w:numPr>
          <w:numId w:val="1001"/>
          <w:ilvl w:val="0"/>
        </w:numPr>
      </w:pPr>
      <w:r>
        <w:t xml:space="preserve">Maintain accounts under clearing standards, monitor accounts daily for “aging” items making sure items are cleared timely and properly</w:t>
      </w:r>
    </w:p>
    <w:p>
      <w:pPr>
        <w:pStyle w:val="Compact"/>
        <w:numPr>
          <w:numId w:val="1001"/>
          <w:ilvl w:val="0"/>
        </w:numPr>
      </w:pPr>
      <w:r>
        <w:t xml:space="preserve">First line of escalation for problems, responsible for identifying system issues that impact customers and suggesting solutions</w:t>
      </w:r>
    </w:p>
    <w:p>
      <w:pPr>
        <w:pStyle w:val="Compact"/>
        <w:numPr>
          <w:numId w:val="1001"/>
          <w:ilvl w:val="0"/>
        </w:numPr>
      </w:pPr>
      <w:r>
        <w:t xml:space="preserve">Assist Supervisor in tracking daily activity of team members, attendance, vacation and other appointments</w:t>
      </w:r>
    </w:p>
    <w:p>
      <w:pPr>
        <w:pStyle w:val="Compact"/>
        <w:numPr>
          <w:numId w:val="1001"/>
          <w:ilvl w:val="0"/>
        </w:numPr>
      </w:pPr>
      <w:r>
        <w:t xml:space="preserve">Complete Team Lead appraisal form to provide feedback on team members for mid year and annual reviews</w:t>
      </w:r>
    </w:p>
    <w:p>
      <w:pPr>
        <w:pStyle w:val="Compact"/>
        <w:numPr>
          <w:numId w:val="1001"/>
          <w:ilvl w:val="0"/>
        </w:numPr>
      </w:pPr>
      <w:r>
        <w:t xml:space="preserve">Demonstrate the ability to multi-task and prioritize projects with flexibility and adaptation to changing needs</w:t>
      </w:r>
    </w:p>
    <w:p>
      <w:pPr>
        <w:pStyle w:val="Compact"/>
        <w:numPr>
          <w:numId w:val="1001"/>
          <w:ilvl w:val="0"/>
        </w:numPr>
      </w:pPr>
      <w:r>
        <w:t xml:space="preserve">Issuing call tag and RTS labels</w:t>
      </w:r>
    </w:p>
    <w:p>
      <w:pPr>
        <w:pStyle w:val="Heading2"/>
      </w:pPr>
      <w:bookmarkStart w:id="23" w:name="qualifications-for-reconciliation-specialist"/>
      <w:r>
        <w:t xml:space="preserve">Qualifications for reconciliation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Accounting knowledge, including debits, credits</w:t>
      </w:r>
    </w:p>
    <w:p>
      <w:pPr>
        <w:pStyle w:val="Compact"/>
        <w:numPr>
          <w:numId w:val="1002"/>
          <w:ilvl w:val="0"/>
        </w:numPr>
      </w:pPr>
      <w:r>
        <w:t xml:space="preserve">2-3 years in the financial services industry is preferred</w:t>
      </w:r>
    </w:p>
    <w:p>
      <w:pPr>
        <w:pStyle w:val="Compact"/>
        <w:numPr>
          <w:numId w:val="1002"/>
          <w:ilvl w:val="0"/>
        </w:numPr>
      </w:pPr>
      <w:r>
        <w:t xml:space="preserve">Must be able to manage multiple projects and priorities</w:t>
      </w:r>
    </w:p>
    <w:p>
      <w:pPr>
        <w:pStyle w:val="Compact"/>
        <w:numPr>
          <w:numId w:val="1002"/>
          <w:ilvl w:val="0"/>
        </w:numPr>
      </w:pPr>
      <w:r>
        <w:t xml:space="preserve">Excellent verbal, written, and data entry skills</w:t>
      </w:r>
    </w:p>
    <w:p>
      <w:pPr>
        <w:pStyle w:val="Compact"/>
        <w:numPr>
          <w:numId w:val="1002"/>
          <w:ilvl w:val="0"/>
        </w:numPr>
      </w:pPr>
      <w:r>
        <w:t xml:space="preserve">Strong aptitude for query design, documenting requirements, and process improvement, Hyperion experience is a plus</w:t>
      </w:r>
    </w:p>
    <w:p>
      <w:pPr>
        <w:pStyle w:val="Compact"/>
        <w:numPr>
          <w:numId w:val="1002"/>
          <w:ilvl w:val="0"/>
        </w:numPr>
      </w:pPr>
      <w:r>
        <w:t xml:space="preserve">Attention to detail being able to perform defined, repetitive processes accurately and efficiently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onciliation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onciliation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2021-10-28T13:34:42Z</dcterms:created>
  <dcterms:modified xsi:type="dcterms:W3CDTF">2021-10-28T13:34:42Z</dcterms:modified>
</cp:coreProperties>
</file>