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https://www.velvetjobs.com/job-descriptions/receivable-accountant</w:t>
        </w:r>
      </w:hyperlink>
    </w:p>
    <w:p>
      <w:pPr>
        <w:pStyle w:val="Heading1"/>
      </w:pPr>
      <w:bookmarkStart w:id="21" w:name="example-of-receivable-accountant-job-description"/>
      <w:r>
        <w:t xml:space="preserve">Example of Receivable Accountant Job Description</w:t>
      </w:r>
      <w:bookmarkEnd w:id="21"/>
    </w:p>
    <w:p>
      <w:pPr>
        <w:pStyle w:val="Compact"/>
      </w:pPr>
      <w:r>
        <w:t xml:space="preserve">Our company is growing rapidly and is hiring for a receivable accountant. To join our growing team, please review the list of responsibilities and qualifications.</w:t>
      </w:r>
    </w:p>
    <w:p>
      <w:pPr>
        <w:pStyle w:val="Heading2"/>
      </w:pPr>
      <w:bookmarkStart w:id="22" w:name="responsibilities-for-receivable-accountant"/>
      <w:r>
        <w:t xml:space="preserve">Responsibilities for receivable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Reconcile various accounts receivable accounts, researching and resolving variances</w:t>
      </w:r>
    </w:p>
    <w:p>
      <w:pPr>
        <w:pStyle w:val="Compact"/>
        <w:numPr>
          <w:numId w:val="1001"/>
          <w:ilvl w:val="0"/>
        </w:numPr>
      </w:pPr>
      <w:r>
        <w:t xml:space="preserve">Log all checks accurately and run through the Remote Deposit capture timely</w:t>
      </w:r>
    </w:p>
    <w:p>
      <w:pPr>
        <w:pStyle w:val="Compact"/>
        <w:numPr>
          <w:numId w:val="1001"/>
          <w:ilvl w:val="0"/>
        </w:numPr>
      </w:pPr>
      <w:r>
        <w:t xml:space="preserve">Run credit card recurring billing through appropriate system or as needed</w:t>
      </w:r>
    </w:p>
    <w:p>
      <w:pPr>
        <w:pStyle w:val="Compact"/>
        <w:numPr>
          <w:numId w:val="1001"/>
          <w:ilvl w:val="0"/>
        </w:numPr>
      </w:pPr>
      <w:r>
        <w:t xml:space="preserve">Communicate with internal partners about those credit cards that decline for international vendors</w:t>
      </w:r>
    </w:p>
    <w:p>
      <w:pPr>
        <w:pStyle w:val="Compact"/>
        <w:numPr>
          <w:numId w:val="1001"/>
          <w:ilvl w:val="0"/>
        </w:numPr>
      </w:pPr>
      <w:r>
        <w:t xml:space="preserve">Research cash application errors</w:t>
      </w:r>
    </w:p>
    <w:p>
      <w:pPr>
        <w:pStyle w:val="Compact"/>
        <w:numPr>
          <w:numId w:val="1001"/>
          <w:ilvl w:val="0"/>
        </w:numPr>
      </w:pPr>
      <w:r>
        <w:t xml:space="preserve">Research and correct any account disputes or billing discrepancies</w:t>
      </w:r>
    </w:p>
    <w:p>
      <w:pPr>
        <w:pStyle w:val="Compact"/>
        <w:numPr>
          <w:numId w:val="1001"/>
          <w:ilvl w:val="0"/>
        </w:numPr>
      </w:pPr>
      <w:r>
        <w:t xml:space="preserve">Work closely with the VPP sales and receivable team as needed</w:t>
      </w:r>
    </w:p>
    <w:p>
      <w:pPr>
        <w:pStyle w:val="Compact"/>
        <w:numPr>
          <w:numId w:val="1001"/>
          <w:ilvl w:val="0"/>
        </w:numPr>
      </w:pPr>
      <w:r>
        <w:t xml:space="preserve">Support other accounts receivable functions, as needed</w:t>
      </w:r>
    </w:p>
    <w:p>
      <w:pPr>
        <w:pStyle w:val="Compact"/>
        <w:numPr>
          <w:numId w:val="1001"/>
          <w:ilvl w:val="0"/>
        </w:numPr>
      </w:pPr>
      <w:r>
        <w:t xml:space="preserve">Monitor cash collection</w:t>
      </w:r>
    </w:p>
    <w:p>
      <w:pPr>
        <w:pStyle w:val="Compact"/>
        <w:numPr>
          <w:numId w:val="1001"/>
          <w:ilvl w:val="0"/>
        </w:numPr>
      </w:pPr>
      <w:r>
        <w:t xml:space="preserve">Coordinate daily accounts receivable process working closely with global counterparts</w:t>
      </w:r>
    </w:p>
    <w:p>
      <w:pPr>
        <w:pStyle w:val="Heading2"/>
      </w:pPr>
      <w:bookmarkStart w:id="23" w:name="qualifications-for-receivable-accountant"/>
      <w:r>
        <w:t xml:space="preserve">Qualifications for receivable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Intermediate MS Access skills preferred</w:t>
      </w:r>
    </w:p>
    <w:p>
      <w:pPr>
        <w:pStyle w:val="Compact"/>
        <w:numPr>
          <w:numId w:val="1002"/>
          <w:ilvl w:val="0"/>
        </w:numPr>
      </w:pPr>
      <w:r>
        <w:t xml:space="preserve">Knowledge of accounting mainframe systems and or software</w:t>
      </w:r>
    </w:p>
    <w:p>
      <w:pPr>
        <w:pStyle w:val="Compact"/>
        <w:numPr>
          <w:numId w:val="1002"/>
          <w:ilvl w:val="0"/>
        </w:numPr>
      </w:pPr>
      <w:r>
        <w:t xml:space="preserve">Minimum 3 – 5 years related experience, preferably in Finance or Accounting, required</w:t>
      </w:r>
    </w:p>
    <w:p>
      <w:pPr>
        <w:pStyle w:val="Compact"/>
        <w:numPr>
          <w:numId w:val="1002"/>
          <w:ilvl w:val="0"/>
        </w:numPr>
      </w:pPr>
      <w:r>
        <w:t xml:space="preserve">2+ years' experience with strong A/R and Billing focus</w:t>
      </w:r>
    </w:p>
    <w:p>
      <w:pPr>
        <w:pStyle w:val="Compact"/>
        <w:numPr>
          <w:numId w:val="1002"/>
          <w:ilvl w:val="0"/>
        </w:numPr>
      </w:pPr>
      <w:r>
        <w:t xml:space="preserve">Ability to manage and prioritize a variety of tasks at once to meet deadlines</w:t>
      </w:r>
    </w:p>
    <w:p>
      <w:pPr>
        <w:pStyle w:val="Compact"/>
        <w:numPr>
          <w:numId w:val="1002"/>
          <w:ilvl w:val="0"/>
        </w:numPr>
      </w:pPr>
      <w:r>
        <w:t xml:space="preserve">Ability to spot issue quickly and make an initial attempt to resolve issue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ceivable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ceivable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2021-10-28T13:34:38Z</dcterms:created>
  <dcterms:modified xsi:type="dcterms:W3CDTF">2021-10-28T13:34:38Z</dcterms:modified>
</cp:coreProperties>
</file>