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https://www.velvetjobs.com/job-descriptions/real-estate-vp</w:t>
        </w:r>
      </w:hyperlink>
    </w:p>
    <w:p>
      <w:pPr>
        <w:pStyle w:val="Heading1"/>
      </w:pPr>
      <w:bookmarkStart w:id="21" w:name="example-of-real-estate-vp-job-description"/>
      <w:r>
        <w:t xml:space="preserve">Example of Real Estate VP Job Description</w:t>
      </w:r>
      <w:bookmarkEnd w:id="21"/>
    </w:p>
    <w:p>
      <w:pPr>
        <w:pStyle w:val="Compact"/>
      </w:pPr>
      <w:r>
        <w:t xml:space="preserve">Our company is growing rapidly and is searching for experienced candidates for the position of real estate VP.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al-estate-vp"/>
      <w:r>
        <w:t xml:space="preserve">Responsibilities for real estate VP</w:t>
      </w:r>
      <w:bookmarkEnd w:id="22"/>
    </w:p>
    <w:p>
      <w:pPr>
        <w:pStyle w:val="Compact"/>
        <w:numPr>
          <w:numId w:val="1001"/>
          <w:ilvl w:val="0"/>
        </w:numPr>
      </w:pPr>
      <w:r>
        <w:t xml:space="preserve">Participate in the due diligence process for acquisition opportunities in the portfolio</w:t>
      </w:r>
    </w:p>
    <w:p>
      <w:pPr>
        <w:pStyle w:val="Compact"/>
        <w:numPr>
          <w:numId w:val="1001"/>
          <w:ilvl w:val="0"/>
        </w:numPr>
      </w:pPr>
      <w:r>
        <w:t xml:space="preserve">Research macroeconomic indicators and regulatory environment, identify and escalate risks and challenges that could impact portfolio performance</w:t>
      </w:r>
    </w:p>
    <w:p>
      <w:pPr>
        <w:pStyle w:val="Compact"/>
        <w:numPr>
          <w:numId w:val="1001"/>
          <w:ilvl w:val="0"/>
        </w:numPr>
      </w:pPr>
      <w:r>
        <w:t xml:space="preserve">Visit markets and meet with companies as often as needed to assess management and asset quality, general real estate investment conditions</w:t>
      </w:r>
    </w:p>
    <w:p>
      <w:pPr>
        <w:pStyle w:val="Compact"/>
        <w:numPr>
          <w:numId w:val="1001"/>
          <w:ilvl w:val="0"/>
        </w:numPr>
      </w:pPr>
      <w:r>
        <w:t xml:space="preserve">Interface with joint-venture partners, investment bankers, senior management at target companies and the brokerage community</w:t>
      </w:r>
    </w:p>
    <w:p>
      <w:pPr>
        <w:pStyle w:val="Compact"/>
        <w:numPr>
          <w:numId w:val="1001"/>
          <w:ilvl w:val="0"/>
        </w:numPr>
      </w:pPr>
      <w:r>
        <w:t xml:space="preserve">Interface with clients during market tour, fund raising presentations or related activities</w:t>
      </w:r>
    </w:p>
    <w:p>
      <w:pPr>
        <w:pStyle w:val="Compact"/>
        <w:numPr>
          <w:numId w:val="1001"/>
          <w:ilvl w:val="0"/>
        </w:numPr>
      </w:pPr>
      <w:r>
        <w:t xml:space="preserve">Effectively communicate the vision of the sales development strategy to compel action</w:t>
      </w:r>
    </w:p>
    <w:p>
      <w:pPr>
        <w:pStyle w:val="Compact"/>
        <w:numPr>
          <w:numId w:val="1001"/>
          <w:ilvl w:val="0"/>
        </w:numPr>
      </w:pPr>
      <w:r>
        <w:t xml:space="preserve">Create an execution plan to successfully implement the sale development strategy</w:t>
      </w:r>
    </w:p>
    <w:p>
      <w:pPr>
        <w:pStyle w:val="Compact"/>
        <w:numPr>
          <w:numId w:val="1001"/>
          <w:ilvl w:val="0"/>
        </w:numPr>
      </w:pPr>
      <w:r>
        <w:t xml:space="preserve">Provide subject matter expertise, direction to support content development of the outlined curriculum</w:t>
      </w:r>
    </w:p>
    <w:p>
      <w:pPr>
        <w:pStyle w:val="Compact"/>
        <w:numPr>
          <w:numId w:val="1001"/>
          <w:ilvl w:val="0"/>
        </w:numPr>
      </w:pPr>
      <w:r>
        <w:t xml:space="preserve">Advise on optimal modalities to deliver learning solutions to clients</w:t>
      </w:r>
    </w:p>
    <w:p>
      <w:pPr>
        <w:pStyle w:val="Compact"/>
        <w:numPr>
          <w:numId w:val="1001"/>
          <w:ilvl w:val="0"/>
        </w:numPr>
      </w:pPr>
      <w:r>
        <w:t xml:space="preserve">Oversee the hiring and performance management of direct, dotted line report learning team members</w:t>
      </w:r>
    </w:p>
    <w:p>
      <w:pPr>
        <w:pStyle w:val="Heading2"/>
      </w:pPr>
      <w:bookmarkStart w:id="23" w:name="qualifications-for-real-estate-vp"/>
      <w:r>
        <w:t xml:space="preserve">Qualifications for real estate VP</w:t>
      </w:r>
      <w:bookmarkEnd w:id="23"/>
    </w:p>
    <w:p>
      <w:pPr>
        <w:pStyle w:val="Compact"/>
        <w:numPr>
          <w:numId w:val="1002"/>
          <w:ilvl w:val="0"/>
        </w:numPr>
      </w:pPr>
      <w:r>
        <w:t xml:space="preserve">Experience in a similar role for either a major banking institution or a CRE debt fund</w:t>
      </w:r>
    </w:p>
    <w:p>
      <w:pPr>
        <w:pStyle w:val="Compact"/>
        <w:numPr>
          <w:numId w:val="1002"/>
          <w:ilvl w:val="0"/>
        </w:numPr>
      </w:pPr>
      <w:r>
        <w:t xml:space="preserve">Minimum of 5 years of financial modeling and analysis experience</w:t>
      </w:r>
    </w:p>
    <w:p>
      <w:pPr>
        <w:pStyle w:val="Compact"/>
        <w:numPr>
          <w:numId w:val="1002"/>
          <w:ilvl w:val="0"/>
        </w:numPr>
      </w:pPr>
      <w:r>
        <w:t xml:space="preserve">Commercial Real Estate appraisal experience essential</w:t>
      </w:r>
    </w:p>
    <w:p>
      <w:pPr>
        <w:pStyle w:val="Compact"/>
        <w:numPr>
          <w:numId w:val="1002"/>
          <w:ilvl w:val="0"/>
        </w:numPr>
      </w:pPr>
      <w:r>
        <w:t xml:space="preserve">Experience analyzing complex data from different systems</w:t>
      </w:r>
    </w:p>
    <w:p>
      <w:pPr>
        <w:pStyle w:val="Compact"/>
        <w:numPr>
          <w:numId w:val="1002"/>
          <w:ilvl w:val="0"/>
        </w:numPr>
      </w:pPr>
      <w:r>
        <w:t xml:space="preserve">Sophisticated written and verbal communication and organizational skills</w:t>
      </w:r>
    </w:p>
    <w:p>
      <w:pPr>
        <w:pStyle w:val="Compact"/>
        <w:numPr>
          <w:numId w:val="1002"/>
          <w:ilvl w:val="0"/>
        </w:numPr>
      </w:pPr>
      <w:r>
        <w:t xml:space="preserve">Ability to effectively interact with Senior Business and Corporate Leaders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al-estate-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al-estate-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2021-10-28T13:10:25Z</dcterms:created>
  <dcterms:modified xsi:type="dcterms:W3CDTF">2021-10-28T13:10:25Z</dcterms:modified>
</cp:coreProperties>
</file>