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https://www.velvetjobs.com/job-descriptions/real-estate-specialist</w:t>
        </w:r>
      </w:hyperlink>
    </w:p>
    <w:p>
      <w:pPr>
        <w:pStyle w:val="Heading1"/>
      </w:pPr>
      <w:bookmarkStart w:id="21" w:name="example-of-real-estate-specialist-job-description"/>
      <w:r>
        <w:t xml:space="preserve">Example of Real Estate Specialist Job Description</w:t>
      </w:r>
      <w:bookmarkEnd w:id="21"/>
    </w:p>
    <w:p>
      <w:pPr>
        <w:pStyle w:val="Compact"/>
      </w:pPr>
      <w:r>
        <w:t xml:space="preserve">Our growing company is hiring for a real estate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specialist"/>
      <w:r>
        <w:t xml:space="preserve">Responsibilities for real estate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administer a facility standards protocol for all real estate transactions</w:t>
      </w:r>
    </w:p>
    <w:p>
      <w:pPr>
        <w:pStyle w:val="Compact"/>
        <w:numPr>
          <w:numId w:val="1001"/>
          <w:ilvl w:val="0"/>
        </w:numPr>
      </w:pPr>
      <w:r>
        <w:t xml:space="preserve">Provided inputs into all solutions design teams in support of new business pursuits</w:t>
      </w:r>
    </w:p>
    <w:p>
      <w:pPr>
        <w:pStyle w:val="Compact"/>
        <w:numPr>
          <w:numId w:val="1001"/>
          <w:ilvl w:val="0"/>
        </w:numPr>
      </w:pPr>
      <w:r>
        <w:t xml:space="preserve">Single point of contact for all Company real estate transactions</w:t>
      </w:r>
    </w:p>
    <w:p>
      <w:pPr>
        <w:pStyle w:val="Compact"/>
        <w:numPr>
          <w:numId w:val="1001"/>
          <w:ilvl w:val="0"/>
        </w:numPr>
      </w:pPr>
      <w:r>
        <w:t xml:space="preserve">Coordinates the lease or sale of property deemed excess by the company</w:t>
      </w:r>
    </w:p>
    <w:p>
      <w:pPr>
        <w:pStyle w:val="Compact"/>
        <w:numPr>
          <w:numId w:val="1001"/>
          <w:ilvl w:val="0"/>
        </w:numPr>
      </w:pPr>
      <w:r>
        <w:t xml:space="preserve">Provides input on rent and capital for the fiscal year forecasts spending of new rent monthly</w:t>
      </w:r>
    </w:p>
    <w:p>
      <w:pPr>
        <w:pStyle w:val="Compact"/>
        <w:numPr>
          <w:numId w:val="1001"/>
          <w:ilvl w:val="0"/>
        </w:numPr>
      </w:pPr>
      <w:r>
        <w:t xml:space="preserve">Conducts market study tour by visiting potential facilities and/or land</w:t>
      </w:r>
    </w:p>
    <w:p>
      <w:pPr>
        <w:pStyle w:val="Compact"/>
        <w:numPr>
          <w:numId w:val="1001"/>
          <w:ilvl w:val="0"/>
        </w:numPr>
      </w:pPr>
      <w:r>
        <w:t xml:space="preserve">Audits and coordinates payment and reconciliation of leases expense with the accounting department</w:t>
      </w:r>
    </w:p>
    <w:p>
      <w:pPr>
        <w:pStyle w:val="Compact"/>
        <w:numPr>
          <w:numId w:val="1001"/>
          <w:ilvl w:val="0"/>
        </w:numPr>
      </w:pPr>
      <w:r>
        <w:t xml:space="preserve">Use data to produce reports on a range of subjects including performance of suppliers and buildings</w:t>
      </w:r>
    </w:p>
    <w:p>
      <w:pPr>
        <w:pStyle w:val="Compact"/>
        <w:numPr>
          <w:numId w:val="1001"/>
          <w:ilvl w:val="0"/>
        </w:numPr>
      </w:pPr>
      <w:r>
        <w:t xml:space="preserve">Responsible to identify, evaluate, recommend and implement disposition solutions of excess space</w:t>
      </w:r>
    </w:p>
    <w:p>
      <w:pPr>
        <w:pStyle w:val="Compact"/>
        <w:numPr>
          <w:numId w:val="1001"/>
          <w:ilvl w:val="0"/>
        </w:numPr>
      </w:pPr>
      <w:r>
        <w:t xml:space="preserve">Supports the Client Relations Managers in data gathering of pre-acquisition due diligence initiatives</w:t>
      </w:r>
    </w:p>
    <w:p>
      <w:pPr>
        <w:pStyle w:val="Heading2"/>
      </w:pPr>
      <w:bookmarkStart w:id="23" w:name="qualifications-for-real-estate-specialist"/>
      <w:r>
        <w:t xml:space="preserve">Qualifications for real estate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candidate with at least 8 years’ working experience in both retail development (letting or investment) and property/asset management within the EMEAI region</w:t>
      </w:r>
    </w:p>
    <w:p>
      <w:pPr>
        <w:pStyle w:val="Compact"/>
        <w:numPr>
          <w:numId w:val="1002"/>
          <w:ilvl w:val="0"/>
        </w:numPr>
      </w:pPr>
      <w:r>
        <w:t xml:space="preserve">Architecture or business university degree preferred</w:t>
      </w:r>
    </w:p>
    <w:p>
      <w:pPr>
        <w:pStyle w:val="Compact"/>
        <w:numPr>
          <w:numId w:val="1002"/>
          <w:ilvl w:val="0"/>
        </w:numPr>
      </w:pPr>
      <w:r>
        <w:t xml:space="preserve">Proficient in several languages (English required, French and German a plus)</w:t>
      </w:r>
    </w:p>
    <w:p>
      <w:pPr>
        <w:pStyle w:val="Compact"/>
        <w:numPr>
          <w:numId w:val="1002"/>
          <w:ilvl w:val="0"/>
        </w:numPr>
      </w:pPr>
      <w:r>
        <w:t xml:space="preserve">Bachelor degree in relevant area of study or equivalent experience and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Must hold a CERTIFIED GENERAL REAL PROPERTY APPRAISAL LICENSE</w:t>
      </w:r>
    </w:p>
    <w:p>
      <w:pPr>
        <w:pStyle w:val="Compact"/>
        <w:numPr>
          <w:numId w:val="1002"/>
          <w:ilvl w:val="0"/>
        </w:numPr>
      </w:pPr>
      <w:r>
        <w:t xml:space="preserve">Previous experience with Oracle, Access, Microsoft Office Suite and other data base management systems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2021-10-28T12:58:27Z</dcterms:created>
  <dcterms:modified xsi:type="dcterms:W3CDTF">2021-10-28T12:58:27Z</dcterms:modified>
</cp:coreProperties>
</file>