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https://www.velvetjobs.com/job-descriptions/real-estate-services</w:t>
        </w:r>
      </w:hyperlink>
    </w:p>
    <w:p>
      <w:pPr>
        <w:pStyle w:val="Heading1"/>
      </w:pPr>
      <w:bookmarkStart w:id="21" w:name="example-of-real-estate-services-job-description"/>
      <w:r>
        <w:t xml:space="preserve">Example of Real Estate Services Job Description</w:t>
      </w:r>
      <w:bookmarkEnd w:id="21"/>
    </w:p>
    <w:p>
      <w:pPr>
        <w:pStyle w:val="Compact"/>
      </w:pPr>
      <w:r>
        <w:t xml:space="preserve">Our company is growing rapidly and is looking to fill the role of real estate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l-estate-services"/>
      <w:r>
        <w:t xml:space="preserve">Responsibilities for real estate services</w:t>
      </w:r>
      <w:bookmarkEnd w:id="22"/>
    </w:p>
    <w:p>
      <w:pPr>
        <w:pStyle w:val="Compact"/>
        <w:numPr>
          <w:numId w:val="1001"/>
          <w:ilvl w:val="0"/>
        </w:numPr>
      </w:pPr>
      <w:r>
        <w:t xml:space="preserve">Manage the EMEA assistant population and all aspects of floor administration</w:t>
      </w:r>
    </w:p>
    <w:p>
      <w:pPr>
        <w:pStyle w:val="Compact"/>
        <w:numPr>
          <w:numId w:val="1001"/>
          <w:ilvl w:val="0"/>
        </w:numPr>
      </w:pPr>
      <w:r>
        <w:t xml:space="preserve">Support the EMEA CSRE business managers in developing and managing hiring plans, budgeting and on-boarding processes</w:t>
      </w:r>
    </w:p>
    <w:p>
      <w:pPr>
        <w:pStyle w:val="Compact"/>
        <w:numPr>
          <w:numId w:val="1001"/>
          <w:ilvl w:val="0"/>
        </w:numPr>
      </w:pPr>
      <w:r>
        <w:t xml:space="preserve">Support the functional team on globally aligned projects</w:t>
      </w:r>
    </w:p>
    <w:p>
      <w:pPr>
        <w:pStyle w:val="Compact"/>
        <w:numPr>
          <w:numId w:val="1001"/>
          <w:ilvl w:val="0"/>
        </w:numPr>
      </w:pPr>
      <w:r>
        <w:t xml:space="preserve">Support campus recruiting committee and fully manage analyst and intern on-boarding and training programs</w:t>
      </w:r>
    </w:p>
    <w:p>
      <w:pPr>
        <w:pStyle w:val="Compact"/>
        <w:numPr>
          <w:numId w:val="1001"/>
          <w:ilvl w:val="0"/>
        </w:numPr>
      </w:pPr>
      <w:r>
        <w:t xml:space="preserve">Partner with HCM, Legal and Compliance on key people and administrative strategies and ensure employee and contingent worker compliance</w:t>
      </w:r>
    </w:p>
    <w:p>
      <w:pPr>
        <w:pStyle w:val="Compact"/>
        <w:numPr>
          <w:numId w:val="1001"/>
          <w:ilvl w:val="0"/>
        </w:numPr>
      </w:pPr>
      <w:r>
        <w:t xml:space="preserve">Execute organizational development and administrative strategies as determined by global and regional leadership teams</w:t>
      </w:r>
    </w:p>
    <w:p>
      <w:pPr>
        <w:pStyle w:val="Compact"/>
        <w:numPr>
          <w:numId w:val="1001"/>
          <w:ilvl w:val="0"/>
        </w:numPr>
      </w:pPr>
      <w:r>
        <w:t xml:space="preserve">Manage the EMEA business continuity and pandemic flu planning efforts</w:t>
      </w:r>
    </w:p>
    <w:p>
      <w:pPr>
        <w:pStyle w:val="Compact"/>
        <w:numPr>
          <w:numId w:val="1001"/>
          <w:ilvl w:val="0"/>
        </w:numPr>
      </w:pPr>
      <w:r>
        <w:t xml:space="preserve">Responsible for data integrity in HRWW (HR data management system)</w:t>
      </w:r>
    </w:p>
    <w:p>
      <w:pPr>
        <w:pStyle w:val="Compact"/>
        <w:numPr>
          <w:numId w:val="1001"/>
          <w:ilvl w:val="0"/>
        </w:numPr>
      </w:pPr>
      <w:r>
        <w:t xml:space="preserve">Go to person on policy questions and direction</w:t>
      </w:r>
    </w:p>
    <w:p>
      <w:pPr>
        <w:pStyle w:val="Compact"/>
        <w:numPr>
          <w:numId w:val="1001"/>
          <w:ilvl w:val="0"/>
        </w:numPr>
      </w:pPr>
      <w:r>
        <w:t xml:space="preserve">Coordinate responses to real estate, mortgage and private equity fund investment-related inquiries from internal and external audit firms the SOX controls teams</w:t>
      </w:r>
    </w:p>
    <w:p>
      <w:pPr>
        <w:pStyle w:val="Heading2"/>
      </w:pPr>
      <w:bookmarkStart w:id="23" w:name="qualifications-for-real-estate-services"/>
      <w:r>
        <w:t xml:space="preserve">Qualifications for real estate services</w:t>
      </w:r>
      <w:bookmarkEnd w:id="23"/>
    </w:p>
    <w:p>
      <w:pPr>
        <w:pStyle w:val="Compact"/>
        <w:numPr>
          <w:numId w:val="1002"/>
          <w:ilvl w:val="0"/>
        </w:numPr>
      </w:pPr>
      <w:r>
        <w:t xml:space="preserve">2-3 years prior banking experience, knowledge of Treasury Management products, and/or project management experience with proven client interaction abilities, preferred</w:t>
      </w:r>
    </w:p>
    <w:p>
      <w:pPr>
        <w:pStyle w:val="Compact"/>
        <w:numPr>
          <w:numId w:val="1002"/>
          <w:ilvl w:val="0"/>
        </w:numPr>
      </w:pPr>
      <w:r>
        <w:t xml:space="preserve">Bachelor or advanced degree in real estate, business administration or similar studies related to this position</w:t>
      </w:r>
    </w:p>
    <w:p>
      <w:pPr>
        <w:pStyle w:val="Compact"/>
        <w:numPr>
          <w:numId w:val="1002"/>
          <w:ilvl w:val="0"/>
        </w:numPr>
      </w:pPr>
      <w:r>
        <w:t xml:space="preserve">Advanced knowledge of appraisal policies, procedures, practices, and documentation</w:t>
      </w:r>
    </w:p>
    <w:p>
      <w:pPr>
        <w:pStyle w:val="Compact"/>
        <w:numPr>
          <w:numId w:val="1002"/>
          <w:ilvl w:val="0"/>
        </w:numPr>
      </w:pPr>
      <w:r>
        <w:t xml:space="preserve">Reviews internal client requirements or current field realities to provide a project definitions in order to meet growth targets and or minimize operational risks</w:t>
      </w:r>
    </w:p>
    <w:p>
      <w:pPr>
        <w:pStyle w:val="Compact"/>
        <w:numPr>
          <w:numId w:val="1002"/>
          <w:ilvl w:val="0"/>
        </w:numPr>
      </w:pPr>
      <w:r>
        <w:t xml:space="preserve">Provides technical support for Project Management for complex installations and electrical infrastructure activities</w:t>
      </w:r>
    </w:p>
    <w:p>
      <w:pPr>
        <w:pStyle w:val="Compact"/>
        <w:numPr>
          <w:numId w:val="1002"/>
          <w:ilvl w:val="0"/>
        </w:numPr>
      </w:pPr>
      <w:r>
        <w:t xml:space="preserve">Available to travel occasionally, mostly within the province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2021-10-28T12:58:45Z</dcterms:created>
  <dcterms:modified xsi:type="dcterms:W3CDTF">2021-10-28T12:58:45Z</dcterms:modified>
</cp:coreProperties>
</file>