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https://www.velvetjobs.com/job-descriptions/real-estate-portfolio-manager</w:t>
        </w:r>
      </w:hyperlink>
    </w:p>
    <w:p>
      <w:pPr>
        <w:pStyle w:val="Heading1"/>
      </w:pPr>
      <w:bookmarkStart w:id="21" w:name="example-of-real-estate-portfolio-manager-job-description"/>
      <w:r>
        <w:t xml:space="preserve">Example of Real Estate Portfolio Manager Job Description</w:t>
      </w:r>
      <w:bookmarkEnd w:id="21"/>
    </w:p>
    <w:p>
      <w:pPr>
        <w:pStyle w:val="Compact"/>
      </w:pPr>
      <w:r>
        <w:t xml:space="preserve">Our innovative and growing company is looking for a real estate portfolio manager. If you are looking for an exciting place to work, please take a look at the list of qualifications below.</w:t>
      </w:r>
    </w:p>
    <w:p>
      <w:pPr>
        <w:pStyle w:val="Heading2"/>
      </w:pPr>
      <w:bookmarkStart w:id="22" w:name="responsibilities-for-real-estate-portfolio-manager"/>
      <w:r>
        <w:t xml:space="preserve">Responsibilities for real estate portfolio manager</w:t>
      </w:r>
      <w:bookmarkEnd w:id="22"/>
    </w:p>
    <w:p>
      <w:pPr>
        <w:pStyle w:val="Compact"/>
        <w:numPr>
          <w:numId w:val="1001"/>
          <w:ilvl w:val="0"/>
        </w:numPr>
      </w:pPr>
      <w:r>
        <w:t xml:space="preserve">Analyze investment results and portfolio performance in relation to portfolio objectives</w:t>
      </w:r>
    </w:p>
    <w:p>
      <w:pPr>
        <w:pStyle w:val="Compact"/>
        <w:numPr>
          <w:numId w:val="1001"/>
          <w:ilvl w:val="0"/>
        </w:numPr>
      </w:pPr>
      <w:r>
        <w:t xml:space="preserve">Alter strategies to compensate for unanticipated events or market changes</w:t>
      </w:r>
    </w:p>
    <w:p>
      <w:pPr>
        <w:pStyle w:val="Compact"/>
        <w:numPr>
          <w:numId w:val="1001"/>
          <w:ilvl w:val="0"/>
        </w:numPr>
      </w:pPr>
      <w:r>
        <w:t xml:space="preserve">Establish excellent collaborative working relationships with the Client and Consultant Advisor teams, the GA Real Assets Portfolio Managers and other investment professionals in the group, the Product Specialists, the Legal and Product Development professionals and other administrative personnel involved in business development</w:t>
      </w:r>
    </w:p>
    <w:p>
      <w:pPr>
        <w:pStyle w:val="Compact"/>
        <w:numPr>
          <w:numId w:val="1001"/>
          <w:ilvl w:val="0"/>
        </w:numPr>
      </w:pPr>
      <w:r>
        <w:t xml:space="preserve">Leadteam Program Managementby supporting all Portfolio teams (GIG, PM &amp; Lease Admin) in implementing programs, initiatives, and projects ensuring they are adhering to corporate standards and policies</w:t>
      </w:r>
    </w:p>
    <w:p>
      <w:pPr>
        <w:pStyle w:val="Compact"/>
        <w:numPr>
          <w:numId w:val="1001"/>
          <w:ilvl w:val="0"/>
        </w:numPr>
      </w:pPr>
      <w:r>
        <w:t xml:space="preserve">Coordinate input to overall GRE global processes and /or initiatives</w:t>
      </w:r>
    </w:p>
    <w:p>
      <w:pPr>
        <w:pStyle w:val="Compact"/>
        <w:numPr>
          <w:numId w:val="1001"/>
          <w:ilvl w:val="0"/>
        </w:numPr>
      </w:pPr>
      <w:r>
        <w:t xml:space="preserve">Responsible for delivering team Reporting based on established cadence – Quarterly Business Reviews, monthly governance meetings and bi-weekly Executive Brief</w:t>
      </w:r>
    </w:p>
    <w:p>
      <w:pPr>
        <w:pStyle w:val="Compact"/>
        <w:numPr>
          <w:numId w:val="1001"/>
          <w:ilvl w:val="0"/>
        </w:numPr>
      </w:pPr>
      <w:r>
        <w:t xml:space="preserve">Develops acquisition, disposition and management strategies to meet business requirements</w:t>
      </w:r>
    </w:p>
    <w:p>
      <w:pPr>
        <w:pStyle w:val="Compact"/>
        <w:numPr>
          <w:numId w:val="1001"/>
          <w:ilvl w:val="0"/>
        </w:numPr>
      </w:pPr>
      <w:r>
        <w:t xml:space="preserve">Perform analysis and conflict resolution with the assigned real estate provider of operating expense/CAM reconciliations, lease issues as landlord and tenant, service issues within the portfolio, and plan and manage value and compliance driven activities</w:t>
      </w:r>
    </w:p>
    <w:p>
      <w:pPr>
        <w:pStyle w:val="Compact"/>
        <w:numPr>
          <w:numId w:val="1001"/>
          <w:ilvl w:val="0"/>
        </w:numPr>
      </w:pPr>
      <w:r>
        <w:t xml:space="preserve">Drives continual improvement in all aspects of real estate portfolio management by participating on project teams to ensure timely completion of projects and driving the development of project, service and capital budgets</w:t>
      </w:r>
    </w:p>
    <w:p>
      <w:pPr>
        <w:pStyle w:val="Compact"/>
        <w:numPr>
          <w:numId w:val="1001"/>
          <w:ilvl w:val="0"/>
        </w:numPr>
      </w:pPr>
      <w:r>
        <w:t xml:space="preserve">Source, negotiate and close CRE debt transactions across the capital stack including whole loans, mezzanine, B Notes and preferred equity</w:t>
      </w:r>
    </w:p>
    <w:p>
      <w:pPr>
        <w:pStyle w:val="Heading2"/>
      </w:pPr>
      <w:bookmarkStart w:id="23" w:name="qualifications-for-real-estate-portfolio-manager"/>
      <w:r>
        <w:t xml:space="preserve">Qualifications for real estate portfolio manager</w:t>
      </w:r>
      <w:bookmarkEnd w:id="23"/>
    </w:p>
    <w:p>
      <w:pPr>
        <w:pStyle w:val="Compact"/>
        <w:numPr>
          <w:numId w:val="1002"/>
          <w:ilvl w:val="0"/>
        </w:numPr>
      </w:pPr>
      <w:r>
        <w:t xml:space="preserve">Knowledge of Word, Excel and Bloomberg</w:t>
      </w:r>
    </w:p>
    <w:p>
      <w:pPr>
        <w:pStyle w:val="Compact"/>
        <w:numPr>
          <w:numId w:val="1002"/>
          <w:ilvl w:val="0"/>
        </w:numPr>
      </w:pPr>
      <w:r>
        <w:t xml:space="preserve">Master in Business Administration with focus on real estate or comparable apprenticeship</w:t>
      </w:r>
    </w:p>
    <w:p>
      <w:pPr>
        <w:pStyle w:val="Compact"/>
        <w:numPr>
          <w:numId w:val="1002"/>
          <w:ilvl w:val="0"/>
        </w:numPr>
      </w:pPr>
      <w:r>
        <w:t xml:space="preserve">Excellent English in spoken and written form</w:t>
      </w:r>
    </w:p>
    <w:p>
      <w:pPr>
        <w:pStyle w:val="Compact"/>
        <w:numPr>
          <w:numId w:val="1002"/>
          <w:ilvl w:val="0"/>
        </w:numPr>
      </w:pPr>
      <w:r>
        <w:t xml:space="preserve">Analytical rationalness</w:t>
      </w:r>
    </w:p>
    <w:p>
      <w:pPr>
        <w:pStyle w:val="Compact"/>
        <w:numPr>
          <w:numId w:val="1002"/>
          <w:ilvl w:val="0"/>
        </w:numPr>
      </w:pPr>
      <w:r>
        <w:t xml:space="preserve">Social and intercultural competence</w:t>
      </w:r>
    </w:p>
    <w:p>
      <w:pPr>
        <w:pStyle w:val="Compact"/>
        <w:numPr>
          <w:numId w:val="1002"/>
          <w:ilvl w:val="0"/>
        </w:numPr>
      </w:pPr>
      <w:r>
        <w:t xml:space="preserve">Good behavior and very good ability to work 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2021-10-28T18:33:58Z</dcterms:created>
  <dcterms:modified xsi:type="dcterms:W3CDTF">2021-10-28T18:33:58Z</dcterms:modified>
</cp:coreProperties>
</file>