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https://www.velvetjobs.com/job-descriptions/real-estate-investment</w:t>
        </w:r>
      </w:hyperlink>
    </w:p>
    <w:p>
      <w:pPr>
        <w:pStyle w:val="Heading1"/>
      </w:pPr>
      <w:bookmarkStart w:id="21" w:name="example-of-real-estate-investment-job-description"/>
      <w:r>
        <w:t xml:space="preserve">Example of Real Estate Investment Job Description</w:t>
      </w:r>
      <w:bookmarkEnd w:id="21"/>
    </w:p>
    <w:p>
      <w:pPr>
        <w:pStyle w:val="Compact"/>
      </w:pPr>
      <w:r>
        <w:t xml:space="preserve">Our innovative and growing company is looking for a real estate investment.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investment"/>
      <w:r>
        <w:t xml:space="preserve">Responsibilities for real estate investment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 the direction of senior asset managers, provide general management and direction for a diversified portfolio of properties</w:t>
      </w:r>
    </w:p>
    <w:p>
      <w:pPr>
        <w:pStyle w:val="Compact"/>
        <w:numPr>
          <w:numId w:val="1001"/>
          <w:ilvl w:val="0"/>
        </w:numPr>
      </w:pPr>
      <w:r>
        <w:t xml:space="preserve">Prepare analyses of various investment decisions - leasing</w:t>
      </w:r>
    </w:p>
    <w:p>
      <w:pPr>
        <w:pStyle w:val="Compact"/>
        <w:numPr>
          <w:numId w:val="1001"/>
          <w:ilvl w:val="0"/>
        </w:numPr>
      </w:pPr>
      <w:r>
        <w:t xml:space="preserve">Review periodic property reports and track operating performance</w:t>
      </w:r>
    </w:p>
    <w:p>
      <w:pPr>
        <w:pStyle w:val="Compact"/>
        <w:numPr>
          <w:numId w:val="1001"/>
          <w:ilvl w:val="0"/>
        </w:numPr>
      </w:pPr>
      <w:r>
        <w:t xml:space="preserve">Under the direction of senior asset managers, provide general management and direction for a portfolio of multifamily and mixed use properties</w:t>
      </w:r>
    </w:p>
    <w:p>
      <w:pPr>
        <w:pStyle w:val="Compact"/>
        <w:numPr>
          <w:numId w:val="1001"/>
          <w:ilvl w:val="0"/>
        </w:numPr>
      </w:pPr>
      <w:r>
        <w:t xml:space="preserve">Support the investment process by identifying compelling real estate fund managers across the globe</w:t>
      </w:r>
    </w:p>
    <w:p>
      <w:pPr>
        <w:pStyle w:val="Compact"/>
        <w:numPr>
          <w:numId w:val="1001"/>
          <w:ilvl w:val="0"/>
        </w:numPr>
      </w:pPr>
      <w:r>
        <w:t xml:space="preserve">Conduct macroeconomic and market research</w:t>
      </w:r>
    </w:p>
    <w:p>
      <w:pPr>
        <w:pStyle w:val="Compact"/>
        <w:numPr>
          <w:numId w:val="1001"/>
          <w:ilvl w:val="0"/>
        </w:numPr>
      </w:pPr>
      <w:r>
        <w:t xml:space="preserve">Manage day-to-day accounting matters and consolidation of global operations</w:t>
      </w:r>
    </w:p>
    <w:p>
      <w:pPr>
        <w:pStyle w:val="Compact"/>
        <w:numPr>
          <w:numId w:val="1001"/>
          <w:ilvl w:val="0"/>
        </w:numPr>
      </w:pPr>
      <w:r>
        <w:t xml:space="preserve">Monitor and improve process and timing of monthly close, analytical review of</w:t>
      </w:r>
    </w:p>
    <w:p>
      <w:pPr>
        <w:pStyle w:val="Compact"/>
        <w:numPr>
          <w:numId w:val="1001"/>
          <w:ilvl w:val="0"/>
        </w:numPr>
      </w:pPr>
      <w:r>
        <w:t xml:space="preserve">Manage the quarterly capital expenditures, store count and square footage forecasts</w:t>
      </w:r>
    </w:p>
    <w:p>
      <w:pPr>
        <w:pStyle w:val="Compact"/>
        <w:numPr>
          <w:numId w:val="1001"/>
          <w:ilvl w:val="0"/>
        </w:numPr>
      </w:pPr>
      <w:r>
        <w:t xml:space="preserve">Support investor relations and CFO in creating external guidance recommendations for total year capital expenditures, store count and square footage growth</w:t>
      </w:r>
    </w:p>
    <w:p>
      <w:pPr>
        <w:pStyle w:val="Heading2"/>
      </w:pPr>
      <w:bookmarkStart w:id="23" w:name="qualifications-for-real-estate-investment"/>
      <w:r>
        <w:t xml:space="preserve">Qualifications for real estate investment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appraisal fundamentals</w:t>
      </w:r>
    </w:p>
    <w:p>
      <w:pPr>
        <w:pStyle w:val="Compact"/>
        <w:numPr>
          <w:numId w:val="1002"/>
          <w:ilvl w:val="0"/>
        </w:numPr>
      </w:pPr>
      <w:r>
        <w:t xml:space="preserve">Detailed knowledge of commercial real estate underwriting, including the development and analysis of cash flow forecasts and pricing metrics</w:t>
      </w:r>
    </w:p>
    <w:p>
      <w:pPr>
        <w:pStyle w:val="Compact"/>
        <w:numPr>
          <w:numId w:val="1002"/>
          <w:ilvl w:val="0"/>
        </w:numPr>
      </w:pPr>
      <w:r>
        <w:t xml:space="preserve">Passion for financial and economic analysis, ability to structure quantitative and qualitative problem-solving approaches, and attention to detail and accuracy</w:t>
      </w:r>
    </w:p>
    <w:p>
      <w:pPr>
        <w:pStyle w:val="Compact"/>
        <w:numPr>
          <w:numId w:val="1002"/>
          <w:ilvl w:val="0"/>
        </w:numPr>
      </w:pPr>
      <w:r>
        <w:t xml:space="preserve">Advanced spreadsheet skills in financial modeling and analysis, knowledge of portfolio strategy, risk analysis, performance review, and investment theory</w:t>
      </w:r>
    </w:p>
    <w:p>
      <w:pPr>
        <w:pStyle w:val="Compact"/>
        <w:numPr>
          <w:numId w:val="1002"/>
          <w:ilvl w:val="0"/>
        </w:numPr>
      </w:pPr>
      <w:r>
        <w:t xml:space="preserve">Bachelors degree finance or related field required, emphasis in real estate preferred</w:t>
      </w:r>
    </w:p>
    <w:p>
      <w:pPr>
        <w:pStyle w:val="Compact"/>
        <w:numPr>
          <w:numId w:val="1002"/>
          <w:ilvl w:val="0"/>
        </w:numPr>
      </w:pPr>
      <w:r>
        <w:t xml:space="preserve">1 - 3 years of experience in commercial real estate, preferably related to high yield lending, acquisitions, and/or underwriting/valuation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invest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invest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2021-10-28T12:55:43Z</dcterms:created>
  <dcterms:modified xsi:type="dcterms:W3CDTF">2021-10-28T12:55:43Z</dcterms:modified>
</cp:coreProperties>
</file>