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https://www.velvetjobs.com/job-descriptions/real-estate-financial-analyst</w:t>
        </w:r>
      </w:hyperlink>
    </w:p>
    <w:p>
      <w:pPr>
        <w:pStyle w:val="Heading1"/>
      </w:pPr>
      <w:bookmarkStart w:id="21" w:name="example-of-real-estate-financial-analyst-job-description"/>
      <w:r>
        <w:t xml:space="preserve">Example of Real Estate Financial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real estate financial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al-estate-financial-analyst"/>
      <w:r>
        <w:t xml:space="preserve">Responsibilities for real estate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analyze debt compliance calculations and assist with reporting requirements under various loan agreements</w:t>
      </w:r>
    </w:p>
    <w:p>
      <w:pPr>
        <w:pStyle w:val="Compact"/>
        <w:numPr>
          <w:numId w:val="1001"/>
          <w:ilvl w:val="0"/>
        </w:numPr>
      </w:pPr>
      <w:r>
        <w:t xml:space="preserve">Prepare certain line items within quarterly forecasts and annual budgets including update of debt assumptions for portfolio</w:t>
      </w:r>
    </w:p>
    <w:p>
      <w:pPr>
        <w:pStyle w:val="Compact"/>
        <w:numPr>
          <w:numId w:val="1001"/>
          <w:ilvl w:val="0"/>
        </w:numPr>
      </w:pPr>
      <w:r>
        <w:t xml:space="preserve">Analyze and review key financial metrics such as tenant sales, property occupancy and various leasing and rent metrics</w:t>
      </w:r>
    </w:p>
    <w:p>
      <w:pPr>
        <w:pStyle w:val="Compact"/>
        <w:numPr>
          <w:numId w:val="1001"/>
          <w:ilvl w:val="0"/>
        </w:numPr>
      </w:pPr>
      <w:r>
        <w:t xml:space="preserve">35% - Audit all landlord invoices and operating expense/common area maintenance reconciliation for compliance with the lease terms to ensure correct billing and resolve discrepancies</w:t>
      </w:r>
    </w:p>
    <w:p>
      <w:pPr>
        <w:pStyle w:val="Compact"/>
        <w:numPr>
          <w:numId w:val="1001"/>
          <w:ilvl w:val="0"/>
        </w:numPr>
      </w:pPr>
      <w:r>
        <w:t xml:space="preserve">30% - Manage the Capital Expenditure Request (CER) control desk</w:t>
      </w:r>
    </w:p>
    <w:p>
      <w:pPr>
        <w:pStyle w:val="Compact"/>
        <w:numPr>
          <w:numId w:val="1001"/>
          <w:ilvl w:val="0"/>
        </w:numPr>
      </w:pPr>
      <w:r>
        <w:t xml:space="preserve">25% - Assist Director of Corporate properties and Asset Manager with project development and the implementation of the Strategic Facilities Plan</w:t>
      </w:r>
    </w:p>
    <w:p>
      <w:pPr>
        <w:pStyle w:val="Compact"/>
        <w:numPr>
          <w:numId w:val="1001"/>
          <w:ilvl w:val="0"/>
        </w:numPr>
      </w:pPr>
      <w:r>
        <w:t xml:space="preserve">5% - Track Heritage/Regional art collection and perform annual art audit</w:t>
      </w:r>
    </w:p>
    <w:p>
      <w:pPr>
        <w:pStyle w:val="Compact"/>
        <w:numPr>
          <w:numId w:val="1001"/>
          <w:ilvl w:val="0"/>
        </w:numPr>
      </w:pPr>
      <w:r>
        <w:t xml:space="preserve">Preparing Client Proposals and Presentations - Compile and prepare appropriate marketing materials, conduct the necessary analysis, and incorporate the assembled information into client proposals</w:t>
      </w:r>
    </w:p>
    <w:p>
      <w:pPr>
        <w:pStyle w:val="Compact"/>
        <w:numPr>
          <w:numId w:val="1001"/>
          <w:ilvl w:val="0"/>
        </w:numPr>
      </w:pPr>
      <w:r>
        <w:t xml:space="preserve">Provide root cause driver analysis to support decision-making by effectively communicating and translating the results into business insights and actions</w:t>
      </w:r>
    </w:p>
    <w:p>
      <w:pPr>
        <w:pStyle w:val="Compact"/>
        <w:numPr>
          <w:numId w:val="1001"/>
          <w:ilvl w:val="0"/>
        </w:numPr>
      </w:pPr>
      <w:r>
        <w:t xml:space="preserve">Assist on the overall Market Strategy for the company by preparing comprehensive financial proformas for any/all potential new store openings, store relocations, and/or store conversions/consolidations</w:t>
      </w:r>
    </w:p>
    <w:p>
      <w:pPr>
        <w:pStyle w:val="Heading2"/>
      </w:pPr>
      <w:bookmarkStart w:id="23" w:name="qualifications-for-real-estate-financial-analyst"/>
      <w:r>
        <w:t xml:space="preserve">Qualifications for real estate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three years of work experience in finance, accounting, or investment</w:t>
      </w:r>
    </w:p>
    <w:p>
      <w:pPr>
        <w:pStyle w:val="Compact"/>
        <w:numPr>
          <w:numId w:val="1002"/>
          <w:ilvl w:val="0"/>
        </w:numPr>
      </w:pPr>
      <w:r>
        <w:t xml:space="preserve">3 years minimum of Finance experience or public accounting</w:t>
      </w:r>
    </w:p>
    <w:p>
      <w:pPr>
        <w:pStyle w:val="Compact"/>
        <w:numPr>
          <w:numId w:val="1002"/>
          <w:ilvl w:val="0"/>
        </w:numPr>
      </w:pPr>
      <w:r>
        <w:t xml:space="preserve">Some real estate capital markets or real estate investment banking experience is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Candidates should have experience executing transactions</w:t>
      </w:r>
    </w:p>
    <w:p>
      <w:pPr>
        <w:pStyle w:val="Compact"/>
        <w:numPr>
          <w:numId w:val="1002"/>
          <w:ilvl w:val="0"/>
        </w:numPr>
      </w:pPr>
      <w:r>
        <w:t xml:space="preserve">A strong understanding of valuation theory, methodologies and applications is preferred</w:t>
      </w:r>
    </w:p>
    <w:p>
      <w:pPr>
        <w:pStyle w:val="Compact"/>
        <w:numPr>
          <w:numId w:val="1002"/>
          <w:ilvl w:val="0"/>
        </w:numPr>
      </w:pPr>
      <w:r>
        <w:t xml:space="preserve">The ability to analyze and communicate key financial information is crucial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2021-10-28T18:33:42Z</dcterms:created>
  <dcterms:modified xsi:type="dcterms:W3CDTF">2021-10-28T18:33:42Z</dcterms:modified>
</cp:coreProperties>
</file>