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https://www.velvetjobs.com/job-descriptions/real-estate-facilities</w:t>
        </w:r>
      </w:hyperlink>
    </w:p>
    <w:p>
      <w:pPr>
        <w:pStyle w:val="Heading1"/>
      </w:pPr>
      <w:bookmarkStart w:id="21" w:name="example-of-real-estate-facilities-job-description"/>
      <w:r>
        <w:t xml:space="preserve">Example of Real Estate &amp; Facilities Job Description</w:t>
      </w:r>
      <w:bookmarkEnd w:id="21"/>
    </w:p>
    <w:p>
      <w:pPr>
        <w:pStyle w:val="Compact"/>
      </w:pPr>
      <w:r>
        <w:t xml:space="preserve">Our innovative and growing company is looking for a real estate &amp; facilities.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al-estate-facilities"/>
      <w:r>
        <w:t xml:space="preserve">Responsibilities for real estate &amp; facilities</w:t>
      </w:r>
      <w:bookmarkEnd w:id="22"/>
    </w:p>
    <w:p>
      <w:pPr>
        <w:pStyle w:val="Compact"/>
        <w:numPr>
          <w:numId w:val="1001"/>
          <w:ilvl w:val="0"/>
        </w:numPr>
      </w:pPr>
      <w:r>
        <w:t xml:space="preserve">Further develop and maintain policies and process for the efficient utilization and optimization of workspace</w:t>
      </w:r>
    </w:p>
    <w:p>
      <w:pPr>
        <w:pStyle w:val="Compact"/>
        <w:numPr>
          <w:numId w:val="1001"/>
          <w:ilvl w:val="0"/>
        </w:numPr>
      </w:pPr>
      <w:r>
        <w:t xml:space="preserve">Works with Facilities team (internal and external) to provide creative facility solution/programs to address ever changing business and employee needs</w:t>
      </w:r>
    </w:p>
    <w:p>
      <w:pPr>
        <w:pStyle w:val="Compact"/>
        <w:numPr>
          <w:numId w:val="1001"/>
          <w:ilvl w:val="0"/>
        </w:numPr>
      </w:pPr>
      <w:r>
        <w:t xml:space="preserve">Prepare and disseminate business communications and manage change effectively</w:t>
      </w:r>
    </w:p>
    <w:p>
      <w:pPr>
        <w:pStyle w:val="Compact"/>
        <w:numPr>
          <w:numId w:val="1001"/>
          <w:ilvl w:val="0"/>
        </w:numPr>
      </w:pPr>
      <w:r>
        <w:t xml:space="preserve">Liaise with all stakeholders and ensure seamless communication flow with the stakeholder groups</w:t>
      </w:r>
    </w:p>
    <w:p>
      <w:pPr>
        <w:pStyle w:val="Compact"/>
        <w:numPr>
          <w:numId w:val="1001"/>
          <w:ilvl w:val="0"/>
        </w:numPr>
      </w:pPr>
      <w:r>
        <w:t xml:space="preserve">Liaise with the building &amp; Property managers to ensure all monthly outgoings invoices are matched against the leasehold agreement</w:t>
      </w:r>
    </w:p>
    <w:p>
      <w:pPr>
        <w:pStyle w:val="Compact"/>
        <w:numPr>
          <w:numId w:val="1001"/>
          <w:ilvl w:val="0"/>
        </w:numPr>
      </w:pPr>
      <w:r>
        <w:t xml:space="preserve">Manage the development &amp; implementation of the sustainability program, EHS and various other initiatives across the region</w:t>
      </w:r>
    </w:p>
    <w:p>
      <w:pPr>
        <w:pStyle w:val="Compact"/>
        <w:numPr>
          <w:numId w:val="1001"/>
          <w:ilvl w:val="0"/>
        </w:numPr>
      </w:pPr>
      <w:r>
        <w:t xml:space="preserve">Manage the development of RE &amp; project Scope’s for senior management approval</w:t>
      </w:r>
    </w:p>
    <w:p>
      <w:pPr>
        <w:pStyle w:val="Compact"/>
        <w:numPr>
          <w:numId w:val="1001"/>
          <w:ilvl w:val="0"/>
        </w:numPr>
      </w:pPr>
      <w:r>
        <w:t xml:space="preserve">Contribute to raising standards of vendor management</w:t>
      </w:r>
    </w:p>
    <w:p>
      <w:pPr>
        <w:pStyle w:val="Compact"/>
        <w:numPr>
          <w:numId w:val="1001"/>
          <w:ilvl w:val="0"/>
        </w:numPr>
      </w:pPr>
      <w:r>
        <w:t xml:space="preserve">Real Estate Planning and Strategy</w:t>
      </w:r>
    </w:p>
    <w:p>
      <w:pPr>
        <w:pStyle w:val="Compact"/>
        <w:numPr>
          <w:numId w:val="1001"/>
          <w:ilvl w:val="0"/>
        </w:numPr>
      </w:pPr>
      <w:r>
        <w:t xml:space="preserve">Help in the identification of cost/productivity improvement opportunities in CREFM spending across a wide array of leading companies</w:t>
      </w:r>
    </w:p>
    <w:p>
      <w:pPr>
        <w:pStyle w:val="Heading2"/>
      </w:pPr>
      <w:bookmarkStart w:id="23" w:name="qualifications-for-real-estate-facilities"/>
      <w:r>
        <w:t xml:space="preserve">Qualifications for real estate &amp; facilities</w:t>
      </w:r>
      <w:bookmarkEnd w:id="23"/>
    </w:p>
    <w:p>
      <w:pPr>
        <w:pStyle w:val="Compact"/>
        <w:numPr>
          <w:numId w:val="1002"/>
          <w:ilvl w:val="0"/>
        </w:numPr>
      </w:pPr>
      <w:r>
        <w:t xml:space="preserve">Past success with in-depth candidate evaluation</w:t>
      </w:r>
    </w:p>
    <w:p>
      <w:pPr>
        <w:pStyle w:val="Compact"/>
        <w:numPr>
          <w:numId w:val="1002"/>
          <w:ilvl w:val="0"/>
        </w:numPr>
      </w:pPr>
      <w:r>
        <w:t xml:space="preserve">Ability to build and develop relationships with both clients and candidates to effectively manage searches and pipelining</w:t>
      </w:r>
    </w:p>
    <w:p>
      <w:pPr>
        <w:pStyle w:val="Compact"/>
        <w:numPr>
          <w:numId w:val="1002"/>
          <w:ilvl w:val="0"/>
        </w:numPr>
      </w:pPr>
      <w:r>
        <w:t xml:space="preserve">Professionalism in approach and the ability to work under tight timelines</w:t>
      </w:r>
    </w:p>
    <w:p>
      <w:pPr>
        <w:pStyle w:val="Compact"/>
        <w:numPr>
          <w:numId w:val="1002"/>
          <w:ilvl w:val="0"/>
        </w:numPr>
      </w:pPr>
      <w:r>
        <w:t xml:space="preserve">Resourcefulness and perseverance in identifying key candidates via creative sourcing and networking</w:t>
      </w:r>
    </w:p>
    <w:p>
      <w:pPr>
        <w:pStyle w:val="Compact"/>
        <w:numPr>
          <w:numId w:val="1002"/>
          <w:ilvl w:val="0"/>
        </w:numPr>
      </w:pPr>
      <w:r>
        <w:t xml:space="preserve">Oversight of Scottish locations which include Alhambra House and Bothwell Street in Glasgow and 3 Lochside View in Edinburgh</w:t>
      </w:r>
    </w:p>
    <w:p>
      <w:pPr>
        <w:pStyle w:val="Compact"/>
        <w:numPr>
          <w:numId w:val="1002"/>
          <w:ilvl w:val="0"/>
        </w:numPr>
      </w:pPr>
      <w:r>
        <w:t xml:space="preserve">Bachelor's degree in Real Estate, Finance, Economics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facilit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facilit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2021-10-28T13:13:29Z</dcterms:created>
  <dcterms:modified xsi:type="dcterms:W3CDTF">2021-10-28T13:13:29Z</dcterms:modified>
</cp:coreProperties>
</file>