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https://www.velvetjobs.com/job-descriptions/real-estate-asset-manager</w:t>
        </w:r>
      </w:hyperlink>
    </w:p>
    <w:p>
      <w:pPr>
        <w:pStyle w:val="Heading1"/>
      </w:pPr>
      <w:bookmarkStart w:id="21" w:name="example-of-real-estate-asset-manager-job-description"/>
      <w:r>
        <w:t xml:space="preserve">Example of Real Estate Asset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real estate asset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asset-manager"/>
      <w:r>
        <w:t xml:space="preserve">Responsibilities for real estate asset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Identifying, implementing and successful conclusion</w:t>
      </w:r>
    </w:p>
    <w:p>
      <w:pPr>
        <w:pStyle w:val="Compact"/>
        <w:numPr>
          <w:numId w:val="1001"/>
          <w:ilvl w:val="0"/>
        </w:numPr>
      </w:pPr>
      <w:r>
        <w:t xml:space="preserve">Maximising rent achieved on rent review</w:t>
      </w:r>
    </w:p>
    <w:p>
      <w:pPr>
        <w:pStyle w:val="Compact"/>
        <w:numPr>
          <w:numId w:val="1001"/>
          <w:ilvl w:val="0"/>
        </w:numPr>
      </w:pPr>
      <w:r>
        <w:t xml:space="preserve">Optimisation of lease terms achieved on lease renewals, lettings and re-lettings</w:t>
      </w:r>
    </w:p>
    <w:p>
      <w:pPr>
        <w:pStyle w:val="Compact"/>
        <w:numPr>
          <w:numId w:val="1001"/>
          <w:ilvl w:val="0"/>
        </w:numPr>
      </w:pPr>
      <w:r>
        <w:t xml:space="preserve">Producing and updating asset level business plans</w:t>
      </w:r>
    </w:p>
    <w:p>
      <w:pPr>
        <w:pStyle w:val="Compact"/>
        <w:numPr>
          <w:numId w:val="1001"/>
          <w:ilvl w:val="0"/>
        </w:numPr>
      </w:pPr>
      <w:r>
        <w:t xml:space="preserve">Identifying sales in accordance with the stated Fund Strategy and Business Plans</w:t>
      </w:r>
    </w:p>
    <w:p>
      <w:pPr>
        <w:pStyle w:val="Compact"/>
        <w:numPr>
          <w:numId w:val="1001"/>
          <w:ilvl w:val="0"/>
        </w:numPr>
      </w:pPr>
      <w:r>
        <w:t xml:space="preserve">Instructing and monitoring the performance of the managing agents responsible for the day-to-day property management of the retail portfolio</w:t>
      </w:r>
    </w:p>
    <w:p>
      <w:pPr>
        <w:pStyle w:val="Compact"/>
        <w:numPr>
          <w:numId w:val="1001"/>
          <w:ilvl w:val="0"/>
        </w:numPr>
      </w:pPr>
      <w:r>
        <w:t xml:space="preserve">Provide such reporting for the retail portfolio as required by the Sector Head</w:t>
      </w:r>
    </w:p>
    <w:p>
      <w:pPr>
        <w:pStyle w:val="Compact"/>
        <w:numPr>
          <w:numId w:val="1001"/>
          <w:ilvl w:val="0"/>
        </w:numPr>
      </w:pPr>
      <w:r>
        <w:t xml:space="preserve">Negotiate lease renewals, contracts or subleases for dispositions and obtains internal approval and prepare related documents</w:t>
      </w:r>
    </w:p>
    <w:p>
      <w:pPr>
        <w:pStyle w:val="Compact"/>
        <w:numPr>
          <w:numId w:val="1001"/>
          <w:ilvl w:val="0"/>
        </w:numPr>
      </w:pPr>
      <w:r>
        <w:t xml:space="preserve">Maintain frequent contact with LOBs (Lines of Business) in all properties to promote goodwill and to detect potential problems</w:t>
      </w:r>
    </w:p>
    <w:p>
      <w:pPr>
        <w:pStyle w:val="Compact"/>
        <w:numPr>
          <w:numId w:val="1001"/>
          <w:ilvl w:val="0"/>
        </w:numPr>
      </w:pPr>
      <w:r>
        <w:t xml:space="preserve">Prepare Annual Reviews</w:t>
      </w:r>
    </w:p>
    <w:p>
      <w:pPr>
        <w:pStyle w:val="Heading2"/>
      </w:pPr>
      <w:bookmarkStart w:id="23" w:name="qualifications-for-real-estate-asset-manager"/>
      <w:r>
        <w:t xml:space="preserve">Qualifications for real estate asset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work experience in commercial real estate including asset management experience in managing Fannie Mae or Freddie Mac multifamily loans</w:t>
      </w:r>
    </w:p>
    <w:p>
      <w:pPr>
        <w:pStyle w:val="Compact"/>
        <w:numPr>
          <w:numId w:val="1002"/>
          <w:ilvl w:val="0"/>
        </w:numPr>
      </w:pPr>
      <w:r>
        <w:t xml:space="preserve">High integrity, the ability to communicate articulately and concisely, strong interpersonal and partnership skills, achievement drive, and intellectual curiosity</w:t>
      </w:r>
    </w:p>
    <w:p>
      <w:pPr>
        <w:pStyle w:val="Compact"/>
        <w:numPr>
          <w:numId w:val="1002"/>
          <w:ilvl w:val="0"/>
        </w:numPr>
      </w:pPr>
      <w:r>
        <w:t xml:space="preserve">High level of proficiency in Microsoft Office (Excel, Word, Powerpoint</w:t>
      </w:r>
    </w:p>
    <w:p>
      <w:pPr>
        <w:pStyle w:val="Compact"/>
        <w:numPr>
          <w:numId w:val="1002"/>
          <w:ilvl w:val="0"/>
        </w:numPr>
      </w:pPr>
      <w:r>
        <w:t xml:space="preserve">Member of Royal Institution of Chartered Surveyors or equivalent (if non-UK)</w:t>
      </w:r>
    </w:p>
    <w:p>
      <w:pPr>
        <w:pStyle w:val="Compact"/>
        <w:numPr>
          <w:numId w:val="1002"/>
          <w:ilvl w:val="0"/>
        </w:numPr>
      </w:pPr>
      <w:r>
        <w:t xml:space="preserve">Proven knowledge of property investment market</w:t>
      </w:r>
    </w:p>
    <w:p>
      <w:pPr>
        <w:pStyle w:val="Compact"/>
        <w:numPr>
          <w:numId w:val="1002"/>
          <w:ilvl w:val="0"/>
        </w:numPr>
      </w:pPr>
      <w:r>
        <w:t xml:space="preserve">Track record in identifying and delivering value enhancement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sse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sse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2021-10-28T18:33:02Z</dcterms:created>
  <dcterms:modified xsi:type="dcterms:W3CDTF">2021-10-28T18:33:02Z</dcterms:modified>
</cp:coreProperties>
</file>