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https://www.velvetjobs.com/job-descriptions/quantitative-strategist</w:t>
        </w:r>
      </w:hyperlink>
    </w:p>
    <w:p>
      <w:pPr>
        <w:pStyle w:val="Heading1"/>
      </w:pPr>
      <w:bookmarkStart w:id="21" w:name="example-of-quantitative-strategist-job-description"/>
      <w:r>
        <w:t xml:space="preserve">Example of Quantitative Strategist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quantitative strategist. To join our growing team, please review the list of responsibilities and qualifications.</w:t>
      </w:r>
    </w:p>
    <w:p>
      <w:pPr>
        <w:pStyle w:val="Heading2"/>
      </w:pPr>
      <w:bookmarkStart w:id="22" w:name="responsibilities-for-quantitative-strategist"/>
      <w:r>
        <w:t xml:space="preserve">Responsibilities for quantitative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design of the analytics library and its integration within the firm IT systems</w:t>
      </w:r>
    </w:p>
    <w:p>
      <w:pPr>
        <w:pStyle w:val="Compact"/>
        <w:numPr>
          <w:numId w:val="1001"/>
          <w:ilvl w:val="0"/>
        </w:numPr>
      </w:pPr>
      <w:r>
        <w:t xml:space="preserve">Participate in the effort to improve our development processes</w:t>
      </w:r>
    </w:p>
    <w:p>
      <w:pPr>
        <w:pStyle w:val="Compact"/>
        <w:numPr>
          <w:numId w:val="1001"/>
          <w:ilvl w:val="0"/>
        </w:numPr>
      </w:pPr>
      <w:r>
        <w:t xml:space="preserve">Create tools to improve the productivity of the global strat team</w:t>
      </w:r>
    </w:p>
    <w:p>
      <w:pPr>
        <w:pStyle w:val="Compact"/>
        <w:numPr>
          <w:numId w:val="1001"/>
          <w:ilvl w:val="0"/>
        </w:numPr>
      </w:pPr>
      <w:r>
        <w:t xml:space="preserve">Monitor Asian Markets (Japan, Australia, Korea) JGB, TOPIX, KOSPI, ASX</w:t>
      </w:r>
    </w:p>
    <w:p>
      <w:pPr>
        <w:pStyle w:val="Compact"/>
        <w:numPr>
          <w:numId w:val="1001"/>
          <w:ilvl w:val="0"/>
        </w:numPr>
      </w:pPr>
      <w:r>
        <w:t xml:space="preserve">Part of 2-person team that runs models to identify trades</w:t>
      </w:r>
    </w:p>
    <w:p>
      <w:pPr>
        <w:pStyle w:val="Compact"/>
        <w:numPr>
          <w:numId w:val="1001"/>
          <w:ilvl w:val="0"/>
        </w:numPr>
      </w:pPr>
      <w:r>
        <w:t xml:space="preserve">Strategize with colleagues and Sr Managers on best ways to implement and execute trades</w:t>
      </w:r>
    </w:p>
    <w:p>
      <w:pPr>
        <w:pStyle w:val="Compact"/>
        <w:numPr>
          <w:numId w:val="1001"/>
          <w:ilvl w:val="0"/>
        </w:numPr>
      </w:pPr>
      <w:r>
        <w:t xml:space="preserve">Run risk and pricing models to identify yield curve aberrations and anomalies in the FX and Equity markets</w:t>
      </w:r>
    </w:p>
    <w:p>
      <w:pPr>
        <w:pStyle w:val="Compact"/>
        <w:numPr>
          <w:numId w:val="1001"/>
          <w:ilvl w:val="0"/>
        </w:numPr>
      </w:pPr>
      <w:r>
        <w:t xml:space="preserve">Develop a close relationship with brokers and dealers to drive best execution of these trades</w:t>
      </w:r>
    </w:p>
    <w:p>
      <w:pPr>
        <w:pStyle w:val="Compact"/>
        <w:numPr>
          <w:numId w:val="1001"/>
          <w:ilvl w:val="0"/>
        </w:numPr>
      </w:pPr>
      <w:r>
        <w:t xml:space="preserve">Participate in the project to develop further our volatility surfaces fitting process in terms of efficiency and resources usage</w:t>
      </w:r>
    </w:p>
    <w:p>
      <w:pPr>
        <w:pStyle w:val="Compact"/>
        <w:numPr>
          <w:numId w:val="1001"/>
          <w:ilvl w:val="0"/>
        </w:numPr>
      </w:pPr>
      <w:r>
        <w:t xml:space="preserve">Participate in the effort to increase the overall efficiency of the equity analytics library</w:t>
      </w:r>
    </w:p>
    <w:p>
      <w:pPr>
        <w:pStyle w:val="Heading2"/>
      </w:pPr>
      <w:bookmarkStart w:id="23" w:name="qualifications-for-quantitative-strategist"/>
      <w:r>
        <w:t xml:space="preserve">Qualifications for quantitative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large dataset manipulation (such as Excel Pivot Table, a plus to know QS relation objects, Perl, R scripts</w:t>
      </w:r>
    </w:p>
    <w:p>
      <w:pPr>
        <w:pStyle w:val="Compact"/>
        <w:numPr>
          <w:numId w:val="1002"/>
          <w:ilvl w:val="0"/>
        </w:numPr>
      </w:pPr>
      <w:r>
        <w:t xml:space="preserve">Broad product knowledge across Macro (rates + FX cash and derivatives)</w:t>
      </w:r>
    </w:p>
    <w:p>
      <w:pPr>
        <w:pStyle w:val="Compact"/>
        <w:numPr>
          <w:numId w:val="1002"/>
          <w:ilvl w:val="0"/>
        </w:numPr>
      </w:pPr>
      <w:r>
        <w:t xml:space="preserve">Having a good knowledge and experience of key risk systems within Macro (MARS, GFX Jane, Rhino, Pure ) is a bonus</w:t>
      </w:r>
    </w:p>
    <w:p>
      <w:pPr>
        <w:pStyle w:val="Compact"/>
        <w:numPr>
          <w:numId w:val="1002"/>
          <w:ilvl w:val="0"/>
        </w:numPr>
      </w:pPr>
      <w:r>
        <w:t xml:space="preserve">Capable of delivering to a deadline</w:t>
      </w:r>
    </w:p>
    <w:p>
      <w:pPr>
        <w:pStyle w:val="Compact"/>
        <w:numPr>
          <w:numId w:val="1002"/>
          <w:ilvl w:val="0"/>
        </w:numPr>
      </w:pPr>
      <w:r>
        <w:t xml:space="preserve">Creativity – able to bring and effectively communicate new ways of analysing risk</w:t>
      </w:r>
    </w:p>
    <w:p>
      <w:pPr>
        <w:pStyle w:val="Compact"/>
        <w:numPr>
          <w:numId w:val="1002"/>
          <w:ilvl w:val="0"/>
        </w:numPr>
      </w:pPr>
      <w:r>
        <w:t xml:space="preserve">College degree in engineering or related field of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