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https://www.velvetjobs.com/job-descriptions/quantitative-specialist</w:t>
        </w:r>
      </w:hyperlink>
    </w:p>
    <w:p>
      <w:pPr>
        <w:pStyle w:val="Heading1"/>
      </w:pPr>
      <w:bookmarkStart w:id="21" w:name="example-of-quantitative-specialist-job-description"/>
      <w:r>
        <w:t xml:space="preserve">Example of Quantitative Specialist Job Description</w:t>
      </w:r>
      <w:bookmarkEnd w:id="21"/>
    </w:p>
    <w:p>
      <w:pPr>
        <w:pStyle w:val="Compact"/>
      </w:pPr>
      <w:r>
        <w:t xml:space="preserve">Our company is growing rapidly and is hiring for a quantitative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specialist"/>
      <w:r>
        <w:t xml:space="preserve">Responsibilities for quantitative specialist</w:t>
      </w:r>
      <w:bookmarkEnd w:id="22"/>
    </w:p>
    <w:p>
      <w:pPr>
        <w:pStyle w:val="Compact"/>
        <w:numPr>
          <w:numId w:val="1001"/>
          <w:ilvl w:val="0"/>
        </w:numPr>
      </w:pPr>
      <w:r>
        <w:t xml:space="preserve">Assess daily production data for reasonableness</w:t>
      </w:r>
    </w:p>
    <w:p>
      <w:pPr>
        <w:pStyle w:val="Compact"/>
        <w:numPr>
          <w:numId w:val="1001"/>
          <w:ilvl w:val="0"/>
        </w:numPr>
      </w:pPr>
      <w:r>
        <w:t xml:space="preserve">Conduct in-depth analysis of reasons for breaks in the reconciliation / reporting tool</w:t>
      </w:r>
    </w:p>
    <w:p>
      <w:pPr>
        <w:pStyle w:val="Compact"/>
        <w:numPr>
          <w:numId w:val="1001"/>
          <w:ilvl w:val="0"/>
        </w:numPr>
      </w:pPr>
      <w:r>
        <w:t xml:space="preserve">Work with technology to transition solution to strategic implementation</w:t>
      </w:r>
    </w:p>
    <w:p>
      <w:pPr>
        <w:pStyle w:val="Compact"/>
        <w:numPr>
          <w:numId w:val="1001"/>
          <w:ilvl w:val="0"/>
        </w:numPr>
      </w:pPr>
      <w:r>
        <w:t xml:space="preserve">Validate and explain drivers of taxonomy differences between platforms</w:t>
      </w:r>
    </w:p>
    <w:p>
      <w:pPr>
        <w:pStyle w:val="Compact"/>
        <w:numPr>
          <w:numId w:val="1001"/>
          <w:ilvl w:val="0"/>
        </w:numPr>
      </w:pPr>
      <w:r>
        <w:t xml:space="preserve">Responsible for the quality and timeliness of all project deliverables the implementation of relevant project management practices (status reporting, issue tracking etc)</w:t>
      </w:r>
    </w:p>
    <w:p>
      <w:pPr>
        <w:pStyle w:val="Compact"/>
        <w:numPr>
          <w:numId w:val="1001"/>
          <w:ilvl w:val="0"/>
        </w:numPr>
      </w:pPr>
      <w:r>
        <w:t xml:space="preserve">Advise Internal Audit management on how best to examine and test controls</w:t>
      </w:r>
    </w:p>
    <w:p>
      <w:pPr>
        <w:pStyle w:val="Compact"/>
        <w:numPr>
          <w:numId w:val="1001"/>
          <w:ilvl w:val="0"/>
        </w:numPr>
      </w:pPr>
      <w:r>
        <w:t xml:space="preserve">Consistently demonstrate an ability to complete risk-focused fieldwork / projects</w:t>
      </w:r>
    </w:p>
    <w:p>
      <w:pPr>
        <w:pStyle w:val="Compact"/>
        <w:numPr>
          <w:numId w:val="1001"/>
          <w:ilvl w:val="0"/>
        </w:numPr>
      </w:pPr>
      <w:r>
        <w:t xml:space="preserve">Originate or participate in quality improvement initiatives</w:t>
      </w:r>
    </w:p>
    <w:p>
      <w:pPr>
        <w:pStyle w:val="Compact"/>
        <w:numPr>
          <w:numId w:val="1001"/>
          <w:ilvl w:val="0"/>
        </w:numPr>
      </w:pPr>
      <w:r>
        <w:t xml:space="preserve">Present internally and externally</w:t>
      </w:r>
    </w:p>
    <w:p>
      <w:pPr>
        <w:pStyle w:val="Compact"/>
        <w:numPr>
          <w:numId w:val="1001"/>
          <w:ilvl w:val="0"/>
        </w:numPr>
      </w:pPr>
      <w:r>
        <w:t xml:space="preserve">Analyzing results, developing best practices, and providing recommended optimization strategies and plans</w:t>
      </w:r>
    </w:p>
    <w:p>
      <w:pPr>
        <w:pStyle w:val="Heading2"/>
      </w:pPr>
      <w:bookmarkStart w:id="23" w:name="qualifications-for-quantitative-specialist"/>
      <w:r>
        <w:t xml:space="preserve">Qualifications for quantitative specialist</w:t>
      </w:r>
      <w:bookmarkEnd w:id="23"/>
    </w:p>
    <w:p>
      <w:pPr>
        <w:pStyle w:val="Compact"/>
        <w:numPr>
          <w:numId w:val="1002"/>
          <w:ilvl w:val="0"/>
        </w:numPr>
      </w:pPr>
      <w:r>
        <w:t xml:space="preserve">Courses in graduate level statistics</w:t>
      </w:r>
    </w:p>
    <w:p>
      <w:pPr>
        <w:pStyle w:val="Compact"/>
        <w:numPr>
          <w:numId w:val="1002"/>
          <w:ilvl w:val="0"/>
        </w:numPr>
      </w:pPr>
      <w:r>
        <w:t xml:space="preserve">Experience in social science research design and analysis</w:t>
      </w:r>
    </w:p>
    <w:p>
      <w:pPr>
        <w:pStyle w:val="Compact"/>
        <w:numPr>
          <w:numId w:val="1002"/>
          <w:ilvl w:val="0"/>
        </w:numPr>
      </w:pPr>
      <w:r>
        <w:t xml:space="preserve">Proficiency with multivariate statistics such as general linear models</w:t>
      </w:r>
    </w:p>
    <w:p>
      <w:pPr>
        <w:pStyle w:val="Compact"/>
        <w:numPr>
          <w:numId w:val="1002"/>
          <w:ilvl w:val="0"/>
        </w:numPr>
      </w:pPr>
      <w:r>
        <w:t xml:space="preserve">Strong technical skills including experience using MS Office, SQL, and Visual Basic</w:t>
      </w:r>
    </w:p>
    <w:p>
      <w:pPr>
        <w:pStyle w:val="Compact"/>
        <w:numPr>
          <w:numId w:val="1002"/>
          <w:ilvl w:val="0"/>
        </w:numPr>
      </w:pPr>
      <w:r>
        <w:t xml:space="preserve">Knowledge of credit risk and derivative pricing models</w:t>
      </w:r>
    </w:p>
    <w:p>
      <w:pPr>
        <w:pStyle w:val="Compact"/>
        <w:numPr>
          <w:numId w:val="1002"/>
          <w:ilvl w:val="0"/>
        </w:numPr>
      </w:pPr>
      <w:r>
        <w:t xml:space="preserve">Understanding of cross asset classes and the varying structures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2021-10-28T18:31:57Z</dcterms:created>
  <dcterms:modified xsi:type="dcterms:W3CDTF">2021-10-28T18:31:57Z</dcterms:modified>
</cp:coreProperties>
</file>