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https://www.velvetjobs.com/job-descriptions/quantitative-researcher</w:t>
        </w:r>
      </w:hyperlink>
    </w:p>
    <w:p>
      <w:pPr>
        <w:pStyle w:val="Heading1"/>
      </w:pPr>
      <w:bookmarkStart w:id="21" w:name="example-of-quantitative-researcher-job-description"/>
      <w:r>
        <w:t xml:space="preserve">Example of Quantitative Researcher Job Description</w:t>
      </w:r>
      <w:bookmarkEnd w:id="21"/>
    </w:p>
    <w:p>
      <w:pPr>
        <w:pStyle w:val="Compact"/>
      </w:pPr>
      <w:r>
        <w:t xml:space="preserve">Our company is growing rapidly and is looking to fill the role of quantitative researcher.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researcher"/>
      <w:r>
        <w:t xml:space="preserve">Responsibilities for quantitative researcher</w:t>
      </w:r>
      <w:bookmarkEnd w:id="22"/>
    </w:p>
    <w:p>
      <w:pPr>
        <w:pStyle w:val="Compact"/>
        <w:numPr>
          <w:numId w:val="1001"/>
          <w:ilvl w:val="0"/>
        </w:numPr>
      </w:pPr>
      <w:r>
        <w:t xml:space="preserve">Working on enhancements to the portfolio optimization process, and providing support for portfolio construction, performance attribution, and portfolio management activities, including adhoc research requests from Portfolio Managers</w:t>
      </w:r>
    </w:p>
    <w:p>
      <w:pPr>
        <w:pStyle w:val="Compact"/>
        <w:numPr>
          <w:numId w:val="1001"/>
          <w:ilvl w:val="0"/>
        </w:numPr>
      </w:pPr>
      <w:r>
        <w:t xml:space="preserve">Overseeing key components of the implementation of a portfolio of systematic trading strategies including signal generation and portfolio construction</w:t>
      </w:r>
    </w:p>
    <w:p>
      <w:pPr>
        <w:pStyle w:val="Compact"/>
        <w:numPr>
          <w:numId w:val="1001"/>
          <w:ilvl w:val="0"/>
        </w:numPr>
      </w:pPr>
      <w:r>
        <w:t xml:space="preserve">Conducting directed analysis on incoming data feeds, market structure, portfolio performance, to validate assumptions and identify opportunities for improvement</w:t>
      </w:r>
    </w:p>
    <w:p>
      <w:pPr>
        <w:pStyle w:val="Compact"/>
        <w:numPr>
          <w:numId w:val="1001"/>
          <w:ilvl w:val="0"/>
        </w:numPr>
      </w:pPr>
      <w:r>
        <w:t xml:space="preserve">Collaborating with other researchers and quantitative analysts on the team to improve and expand the collection of market analytics and strategy signals</w:t>
      </w:r>
    </w:p>
    <w:p>
      <w:pPr>
        <w:pStyle w:val="Compact"/>
        <w:numPr>
          <w:numId w:val="1001"/>
          <w:ilvl w:val="0"/>
        </w:numPr>
      </w:pPr>
      <w:r>
        <w:t xml:space="preserve">Market specialist for the equity sector</w:t>
      </w:r>
    </w:p>
    <w:p>
      <w:pPr>
        <w:pStyle w:val="Compact"/>
        <w:numPr>
          <w:numId w:val="1001"/>
          <w:ilvl w:val="0"/>
        </w:numPr>
      </w:pPr>
      <w:r>
        <w:t xml:space="preserve">Use a rigorous scientific method to develop sophisticated investment models and shape our insights into how the markets will behave</w:t>
      </w:r>
    </w:p>
    <w:p>
      <w:pPr>
        <w:pStyle w:val="Compact"/>
        <w:numPr>
          <w:numId w:val="1001"/>
          <w:ilvl w:val="0"/>
        </w:numPr>
      </w:pPr>
      <w:r>
        <w:t xml:space="preserve">Apply quantitative techniques like machine learning to a vast array of datasets</w:t>
      </w:r>
    </w:p>
    <w:p>
      <w:pPr>
        <w:pStyle w:val="Compact"/>
        <w:numPr>
          <w:numId w:val="1001"/>
          <w:ilvl w:val="0"/>
        </w:numPr>
      </w:pPr>
      <w:r>
        <w:t xml:space="preserve">Create and test complex investment ideas and partner with our engineers to test your theories</w:t>
      </w:r>
    </w:p>
    <w:p>
      <w:pPr>
        <w:pStyle w:val="Compact"/>
        <w:numPr>
          <w:numId w:val="1001"/>
          <w:ilvl w:val="0"/>
        </w:numPr>
      </w:pPr>
      <w:r>
        <w:t xml:space="preserve">Join our reading circles to stay up to date on the latest research papers in your fields</w:t>
      </w:r>
    </w:p>
    <w:p>
      <w:pPr>
        <w:pStyle w:val="Compact"/>
        <w:numPr>
          <w:numId w:val="1001"/>
          <w:ilvl w:val="0"/>
        </w:numPr>
      </w:pPr>
      <w:r>
        <w:t xml:space="preserve">Attend academic seminars to learn from thought leaders from top universities</w:t>
      </w:r>
    </w:p>
    <w:p>
      <w:pPr>
        <w:pStyle w:val="Heading2"/>
      </w:pPr>
      <w:bookmarkStart w:id="23" w:name="qualifications-for-quantitative-researcher"/>
      <w:r>
        <w:t xml:space="preserve">Qualifications for quantitative researcher</w:t>
      </w:r>
      <w:bookmarkEnd w:id="23"/>
    </w:p>
    <w:p>
      <w:pPr>
        <w:pStyle w:val="Compact"/>
        <w:numPr>
          <w:numId w:val="1002"/>
          <w:ilvl w:val="0"/>
        </w:numPr>
      </w:pPr>
      <w:r>
        <w:t xml:space="preserve">Ability to integrate advanced academic research with applied industry practices in delivering superior risk adjusted investment performances</w:t>
      </w:r>
    </w:p>
    <w:p>
      <w:pPr>
        <w:pStyle w:val="Compact"/>
        <w:numPr>
          <w:numId w:val="1002"/>
          <w:ilvl w:val="0"/>
        </w:numPr>
      </w:pPr>
      <w:r>
        <w:t xml:space="preserve">Experience working with portfolio managers to improve the models, adding portfolio manager insights into the process</w:t>
      </w:r>
    </w:p>
    <w:p>
      <w:pPr>
        <w:pStyle w:val="Compact"/>
        <w:numPr>
          <w:numId w:val="1002"/>
          <w:ilvl w:val="0"/>
        </w:numPr>
      </w:pPr>
      <w:r>
        <w:t xml:space="preserve">Knowledge of financial and macroeconomic databases like Compustat, Worldscope, IBES, FactSet, Datastream, etc</w:t>
      </w:r>
    </w:p>
    <w:p>
      <w:pPr>
        <w:pStyle w:val="Compact"/>
        <w:numPr>
          <w:numId w:val="1002"/>
          <w:ilvl w:val="0"/>
        </w:numPr>
      </w:pPr>
      <w:r>
        <w:t xml:space="preserve">Excellent interpersonal skills, a strong teamwork orientation and a commitment to intellectual integrity that will allow the person to successfully forge relationships with the company</w:t>
      </w:r>
    </w:p>
    <w:p>
      <w:pPr>
        <w:pStyle w:val="Compact"/>
        <w:numPr>
          <w:numId w:val="1002"/>
          <w:ilvl w:val="0"/>
        </w:numPr>
      </w:pPr>
      <w:r>
        <w:t xml:space="preserve">Excellent statistical and data analysis skills</w:t>
      </w:r>
    </w:p>
    <w:p>
      <w:pPr>
        <w:pStyle w:val="Compact"/>
        <w:numPr>
          <w:numId w:val="1002"/>
          <w:ilvl w:val="0"/>
        </w:numPr>
      </w:pPr>
      <w:r>
        <w:t xml:space="preserve">Ad industry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resear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resear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