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https://www.velvetjobs.com/job-descriptions/quantitative-researcher</w:t>
        </w:r>
      </w:hyperlink>
    </w:p>
    <w:p>
      <w:pPr>
        <w:pStyle w:val="Heading1"/>
      </w:pPr>
      <w:bookmarkStart w:id="21" w:name="example-of-quantitative-researcher-job-description"/>
      <w:r>
        <w:t xml:space="preserve">Example of Quantitative Researcher Job Description</w:t>
      </w:r>
      <w:bookmarkEnd w:id="21"/>
    </w:p>
    <w:p>
      <w:pPr>
        <w:pStyle w:val="Compact"/>
      </w:pPr>
      <w:r>
        <w:t xml:space="preserve">Our company is growing rapidly and is looking to fill the role of quantitative researcher.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researcher"/>
      <w:r>
        <w:t xml:space="preserve">Responsibilities for quantitative researcher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any relevant academic and Financial Market research</w:t>
      </w:r>
    </w:p>
    <w:p>
      <w:pPr>
        <w:pStyle w:val="Compact"/>
        <w:numPr>
          <w:numId w:val="1001"/>
          <w:ilvl w:val="0"/>
        </w:numPr>
      </w:pPr>
      <w:r>
        <w:t xml:space="preserve">Work with execution team on trading strategies and analysis</w:t>
      </w:r>
    </w:p>
    <w:p>
      <w:pPr>
        <w:pStyle w:val="Compact"/>
        <w:numPr>
          <w:numId w:val="1001"/>
          <w:ilvl w:val="0"/>
        </w:numPr>
      </w:pPr>
      <w:r>
        <w:t xml:space="preserve">Work with CI partners and internal constituents to understand needs and continuously evaluate and improve our research, propose changes to keep the research fresh and meaningful</w:t>
      </w:r>
    </w:p>
    <w:p>
      <w:pPr>
        <w:pStyle w:val="Compact"/>
        <w:numPr>
          <w:numId w:val="1001"/>
          <w:ilvl w:val="0"/>
        </w:numPr>
      </w:pPr>
      <w:r>
        <w:t xml:space="preserve">Identify and synthesize secondary and/or demographic data that may be difficult to gather via primary research, or to complement our primary research findings</w:t>
      </w:r>
    </w:p>
    <w:p>
      <w:pPr>
        <w:pStyle w:val="Compact"/>
        <w:numPr>
          <w:numId w:val="1001"/>
          <w:ilvl w:val="0"/>
        </w:numPr>
      </w:pPr>
      <w:r>
        <w:t xml:space="preserve">Analyzing the current infrastructure system to identify and resolve any weaknesses that could impact the strong growth curve of the Non-US Core Equity product line</w:t>
      </w:r>
    </w:p>
    <w:p>
      <w:pPr>
        <w:pStyle w:val="Compact"/>
        <w:numPr>
          <w:numId w:val="1001"/>
          <w:ilvl w:val="0"/>
        </w:numPr>
      </w:pPr>
      <w:r>
        <w:t xml:space="preserve">Researching and supporting the current alpha forecasting models for the team</w:t>
      </w:r>
    </w:p>
    <w:p>
      <w:pPr>
        <w:pStyle w:val="Compact"/>
        <w:numPr>
          <w:numId w:val="1001"/>
          <w:ilvl w:val="0"/>
        </w:numPr>
      </w:pPr>
      <w:r>
        <w:t xml:space="preserve">Working closely with the Portfolio Managers to improve the models, continuing to add PM insights into the process</w:t>
      </w:r>
    </w:p>
    <w:p>
      <w:pPr>
        <w:pStyle w:val="Compact"/>
        <w:numPr>
          <w:numId w:val="1001"/>
          <w:ilvl w:val="0"/>
        </w:numPr>
      </w:pPr>
      <w:r>
        <w:t xml:space="preserve">Leading independent research projects by generating creative ideas and rigorous quantitative analysis that includes testing the efficacy of factors, writing production codes, and developing macroeconomic forecasting models</w:t>
      </w:r>
    </w:p>
    <w:p>
      <w:pPr>
        <w:pStyle w:val="Compact"/>
        <w:numPr>
          <w:numId w:val="1001"/>
          <w:ilvl w:val="0"/>
        </w:numPr>
      </w:pPr>
      <w:r>
        <w:t xml:space="preserve">Manipulating large sets of data and conducting macroeconomic analysis</w:t>
      </w:r>
    </w:p>
    <w:p>
      <w:pPr>
        <w:pStyle w:val="Compact"/>
        <w:numPr>
          <w:numId w:val="1001"/>
          <w:ilvl w:val="0"/>
        </w:numPr>
      </w:pPr>
      <w:r>
        <w:t xml:space="preserve">Analyzing financial markets, industry-specific, and macroeconomic data to forecast business, industry and economic conditions and trends in order to make investment decisions</w:t>
      </w:r>
    </w:p>
    <w:p>
      <w:pPr>
        <w:pStyle w:val="Heading2"/>
      </w:pPr>
      <w:bookmarkStart w:id="23" w:name="qualifications-for-quantitative-researcher"/>
      <w:r>
        <w:t xml:space="preserve">Qualifications for quantitative researcher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academic training, graduate degree in finance, economics, or hard science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complete high-level, investments related research independently</w:t>
      </w:r>
    </w:p>
    <w:p>
      <w:pPr>
        <w:pStyle w:val="Compact"/>
        <w:numPr>
          <w:numId w:val="1002"/>
          <w:ilvl w:val="0"/>
        </w:numPr>
      </w:pPr>
      <w:r>
        <w:t xml:space="preserve">5+ years of research experience in the quantitative investment field</w:t>
      </w:r>
    </w:p>
    <w:p>
      <w:pPr>
        <w:pStyle w:val="Compact"/>
        <w:numPr>
          <w:numId w:val="1002"/>
          <w:ilvl w:val="0"/>
        </w:numPr>
      </w:pPr>
      <w:r>
        <w:t xml:space="preserve">Experience working with large sets of data and conducting econometric analysis</w:t>
      </w:r>
    </w:p>
    <w:p>
      <w:pPr>
        <w:pStyle w:val="Compact"/>
        <w:numPr>
          <w:numId w:val="1002"/>
          <w:ilvl w:val="0"/>
        </w:numPr>
      </w:pPr>
      <w:r>
        <w:t xml:space="preserve">In-depth knowledge of macro-economic research and modeling, portfolio construction and risk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a wide variety of asset classes is desirable, including equity index derivatives, preferred stocks, foreign exchange convertible bonds more traditional asset classes like global equity, fixed income and real estate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esear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esear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