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https://www.velvetjobs.com/job-descriptions/quantitative-research-analyst</w:t>
        </w:r>
      </w:hyperlink>
    </w:p>
    <w:p>
      <w:pPr>
        <w:pStyle w:val="Heading1"/>
      </w:pPr>
      <w:bookmarkStart w:id="21" w:name="example-of-quantitative-research-analyst-job-description"/>
      <w:r>
        <w:t xml:space="preserve">Example of Quantitative Research Analyst Job Description</w:t>
      </w:r>
      <w:bookmarkEnd w:id="21"/>
    </w:p>
    <w:p>
      <w:pPr>
        <w:pStyle w:val="Compact"/>
      </w:pPr>
      <w:r>
        <w:t xml:space="preserve">Our company is looking to fill the role of quantitative research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research-analyst"/>
      <w:r>
        <w:t xml:space="preserve">Responsibilities for quantitative research analyst</w:t>
      </w:r>
      <w:bookmarkEnd w:id="22"/>
    </w:p>
    <w:p>
      <w:pPr>
        <w:pStyle w:val="Compact"/>
        <w:numPr>
          <w:numId w:val="1001"/>
          <w:ilvl w:val="0"/>
        </w:numPr>
      </w:pPr>
      <w:r>
        <w:t xml:space="preserve">Provide technical expertise in C# and SQL</w:t>
      </w:r>
    </w:p>
    <w:p>
      <w:pPr>
        <w:pStyle w:val="Compact"/>
        <w:numPr>
          <w:numId w:val="1001"/>
          <w:ilvl w:val="0"/>
        </w:numPr>
      </w:pPr>
      <w:r>
        <w:t xml:space="preserve">Assist in the maintenance and support of related infrastructure and the Quantitative Analytics team’s ALM stack</w:t>
      </w:r>
    </w:p>
    <w:p>
      <w:pPr>
        <w:pStyle w:val="Compact"/>
        <w:numPr>
          <w:numId w:val="1001"/>
          <w:ilvl w:val="0"/>
        </w:numPr>
      </w:pPr>
      <w:r>
        <w:t xml:space="preserve">Establish research frameworks, based on a materiality matrix for specific groups of corporations and other issuers of securities</w:t>
      </w:r>
    </w:p>
    <w:p>
      <w:pPr>
        <w:pStyle w:val="Compact"/>
        <w:numPr>
          <w:numId w:val="1001"/>
          <w:ilvl w:val="0"/>
        </w:numPr>
      </w:pPr>
      <w:r>
        <w:t xml:space="preserve">Establish frameworks to develop investable universes focusing on liquidity and material ESG factors</w:t>
      </w:r>
    </w:p>
    <w:p>
      <w:pPr>
        <w:pStyle w:val="Compact"/>
        <w:numPr>
          <w:numId w:val="1001"/>
          <w:ilvl w:val="0"/>
        </w:numPr>
      </w:pPr>
      <w:r>
        <w:t xml:space="preserve">Support the enhancement of Calvert Research System by performing data quality tests and analytics</w:t>
      </w:r>
    </w:p>
    <w:p>
      <w:pPr>
        <w:pStyle w:val="Compact"/>
        <w:numPr>
          <w:numId w:val="1001"/>
          <w:ilvl w:val="0"/>
        </w:numPr>
      </w:pPr>
      <w:r>
        <w:t xml:space="preserve">Ensure data relevance and quality through appropriate selection of data sources, sound collection, data quality tests and strong data management</w:t>
      </w:r>
    </w:p>
    <w:p>
      <w:pPr>
        <w:pStyle w:val="Compact"/>
        <w:numPr>
          <w:numId w:val="1001"/>
          <w:ilvl w:val="0"/>
        </w:numPr>
      </w:pPr>
      <w:r>
        <w:t xml:space="preserve">Perform backtesting and other quantitative analysis to identify ESG performance indicators that are most impactful on stock price performance / company financials</w:t>
      </w:r>
    </w:p>
    <w:p>
      <w:pPr>
        <w:pStyle w:val="Compact"/>
        <w:numPr>
          <w:numId w:val="1001"/>
          <w:ilvl w:val="0"/>
        </w:numPr>
      </w:pPr>
      <w:r>
        <w:t xml:space="preserve">Support new product development and current product through running backtests performance attribution</w:t>
      </w:r>
    </w:p>
    <w:p>
      <w:pPr>
        <w:pStyle w:val="Compact"/>
        <w:numPr>
          <w:numId w:val="1001"/>
          <w:ilvl w:val="0"/>
        </w:numPr>
      </w:pPr>
      <w:r>
        <w:t xml:space="preserve">Ability to generate models from complex large databases and effectively use Data Visualizations tools like Tableau, BI</w:t>
      </w:r>
    </w:p>
    <w:p>
      <w:pPr>
        <w:pStyle w:val="Compact"/>
        <w:numPr>
          <w:numId w:val="1001"/>
          <w:ilvl w:val="0"/>
        </w:numPr>
      </w:pPr>
      <w:r>
        <w:t xml:space="preserve">Develop expertise in critical issue areas, such as energy, natural resource efficiency, environmental sustainability, economic development, supply chain management, health care</w:t>
      </w:r>
    </w:p>
    <w:p>
      <w:pPr>
        <w:pStyle w:val="Heading2"/>
      </w:pPr>
      <w:bookmarkStart w:id="23" w:name="qualifications-for-quantitative-research-analyst"/>
      <w:r>
        <w:t xml:space="preserve">Qualifications for quantitative research analyst</w:t>
      </w:r>
      <w:bookmarkEnd w:id="23"/>
    </w:p>
    <w:p>
      <w:pPr>
        <w:pStyle w:val="Compact"/>
        <w:numPr>
          <w:numId w:val="1002"/>
          <w:ilvl w:val="0"/>
        </w:numPr>
      </w:pPr>
      <w:r>
        <w:t xml:space="preserve">High level education is Statistics, Mathematics, Finance, Quantitative Finance or relevant studies</w:t>
      </w:r>
    </w:p>
    <w:p>
      <w:pPr>
        <w:pStyle w:val="Compact"/>
        <w:numPr>
          <w:numId w:val="1002"/>
          <w:ilvl w:val="0"/>
        </w:numPr>
      </w:pPr>
      <w:r>
        <w:t xml:space="preserve">Undergraduate degree in a Quantitative major such as Finance, Computer Science / Engineering, Math or Statistics</w:t>
      </w:r>
    </w:p>
    <w:p>
      <w:pPr>
        <w:pStyle w:val="Compact"/>
        <w:numPr>
          <w:numId w:val="1002"/>
          <w:ilvl w:val="0"/>
        </w:numPr>
      </w:pPr>
      <w:r>
        <w:t xml:space="preserve">1+ years of post-graduate work experience (in a business or post-doc setting) involving complex quantitative modeling and analysis</w:t>
      </w:r>
    </w:p>
    <w:p>
      <w:pPr>
        <w:pStyle w:val="Compact"/>
        <w:numPr>
          <w:numId w:val="1002"/>
          <w:ilvl w:val="0"/>
        </w:numPr>
      </w:pPr>
      <w:r>
        <w:t xml:space="preserve">Experience or natural interest in the capital markets, data science and behavioral analysis</w:t>
      </w:r>
    </w:p>
    <w:p>
      <w:pPr>
        <w:pStyle w:val="Compact"/>
        <w:numPr>
          <w:numId w:val="1002"/>
          <w:ilvl w:val="0"/>
        </w:numPr>
      </w:pPr>
      <w:r>
        <w:t xml:space="preserve">Strong organizational and communication skills, with an emphasis on accuracy, concision, timeliness, and clarity</w:t>
      </w:r>
    </w:p>
    <w:p>
      <w:pPr>
        <w:pStyle w:val="Compact"/>
        <w:numPr>
          <w:numId w:val="1002"/>
          <w:ilvl w:val="0"/>
        </w:numPr>
      </w:pPr>
      <w:r>
        <w:t xml:space="preserve">Ability to work effectively and efficiently under tight deadlines and other pressures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2021-10-28T18:32:43Z</dcterms:created>
  <dcterms:modified xsi:type="dcterms:W3CDTF">2021-10-28T18:32:43Z</dcterms:modified>
</cp:coreProperties>
</file>