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https://www.velvetjobs.com/job-descriptions/quantitative-research-analyst</w:t>
        </w:r>
      </w:hyperlink>
    </w:p>
    <w:p>
      <w:pPr>
        <w:pStyle w:val="Heading1"/>
      </w:pPr>
      <w:bookmarkStart w:id="21" w:name="example-of-quantitative-research-analyst-job-description"/>
      <w:r>
        <w:t xml:space="preserve">Example of Quantitative Research Analyst Job Description</w:t>
      </w:r>
      <w:bookmarkEnd w:id="21"/>
    </w:p>
    <w:p>
      <w:pPr>
        <w:pStyle w:val="Compact"/>
      </w:pPr>
      <w:r>
        <w:t xml:space="preserve">Our innovative and growing company is looking to fill the role of quantitative research analyst. To join our growing team, please review the list of responsibilities and qualifications.</w:t>
      </w:r>
    </w:p>
    <w:p>
      <w:pPr>
        <w:pStyle w:val="Heading2"/>
      </w:pPr>
      <w:bookmarkStart w:id="22" w:name="responsibilities-for-quantitative-research-analyst"/>
      <w:r>
        <w:t xml:space="preserve">Responsibilities for quantitative research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creation of visually appealing, insightful and concise presentations for senior management including the CEO and the Board of Directors</w:t>
      </w:r>
    </w:p>
    <w:p>
      <w:pPr>
        <w:pStyle w:val="Compact"/>
        <w:numPr>
          <w:numId w:val="1001"/>
          <w:ilvl w:val="0"/>
        </w:numPr>
      </w:pPr>
      <w:r>
        <w:t xml:space="preserve">Telling a compelling story with data and presenting insights in a consumable format for varying audiences</w:t>
      </w:r>
    </w:p>
    <w:p>
      <w:pPr>
        <w:pStyle w:val="Compact"/>
        <w:numPr>
          <w:numId w:val="1001"/>
          <w:ilvl w:val="0"/>
        </w:numPr>
      </w:pPr>
      <w:r>
        <w:t xml:space="preserve">Will mentor junior staff and assist in the training of HR Partners to increase understanding of HR Analytics</w:t>
      </w:r>
    </w:p>
    <w:p>
      <w:pPr>
        <w:pStyle w:val="Compact"/>
        <w:numPr>
          <w:numId w:val="1001"/>
          <w:ilvl w:val="0"/>
        </w:numPr>
      </w:pPr>
      <w:r>
        <w:t xml:space="preserve">Internal and external (if needed)</w:t>
      </w:r>
    </w:p>
    <w:p>
      <w:pPr>
        <w:pStyle w:val="Compact"/>
        <w:numPr>
          <w:numId w:val="1001"/>
          <w:ilvl w:val="0"/>
        </w:numPr>
      </w:pPr>
      <w:r>
        <w:t xml:space="preserve">To problem solve, investigate and identify alternative solutions, and share their knowledge and expertise with their RI colleagues</w:t>
      </w:r>
    </w:p>
    <w:p>
      <w:pPr>
        <w:pStyle w:val="Compact"/>
        <w:numPr>
          <w:numId w:val="1001"/>
          <w:ilvl w:val="0"/>
        </w:numPr>
      </w:pPr>
      <w:r>
        <w:t xml:space="preserve">Conduct and execute statistical analyses, as determined by investigator’s research studies, using statistical software</w:t>
      </w:r>
    </w:p>
    <w:p>
      <w:pPr>
        <w:pStyle w:val="Compact"/>
        <w:numPr>
          <w:numId w:val="1001"/>
          <w:ilvl w:val="0"/>
        </w:numPr>
      </w:pPr>
      <w:r>
        <w:t xml:space="preserve">Prepare and communicate analysis results to be shared with study staff</w:t>
      </w:r>
    </w:p>
    <w:p>
      <w:pPr>
        <w:pStyle w:val="Compact"/>
        <w:numPr>
          <w:numId w:val="1001"/>
          <w:ilvl w:val="0"/>
        </w:numPr>
      </w:pPr>
      <w:r>
        <w:t xml:space="preserve">Assist in dissemination of findings (e.g., manuscripts, presentations) through participation in writing and review of methods and results sections of papers and preparing oral and visual presentations</w:t>
      </w:r>
    </w:p>
    <w:p>
      <w:pPr>
        <w:pStyle w:val="Compact"/>
        <w:numPr>
          <w:numId w:val="1001"/>
          <w:ilvl w:val="0"/>
        </w:numPr>
      </w:pPr>
      <w:r>
        <w:t xml:space="preserve">Implement data management and documentation procedures, in an accurate, secure, and efficient manner, according to established policy and procedures in place to ensure participant/patient confidentiality and protected health information</w:t>
      </w:r>
    </w:p>
    <w:p>
      <w:pPr>
        <w:pStyle w:val="Compact"/>
        <w:numPr>
          <w:numId w:val="1001"/>
          <w:ilvl w:val="0"/>
        </w:numPr>
      </w:pPr>
      <w:r>
        <w:t xml:space="preserve">Assist investigators and senior analysts with research plan design and execution</w:t>
      </w:r>
    </w:p>
    <w:p>
      <w:pPr>
        <w:pStyle w:val="Heading2"/>
      </w:pPr>
      <w:bookmarkStart w:id="23" w:name="qualifications-for-quantitative-research-analyst"/>
      <w:r>
        <w:t xml:space="preserve">Qualifications for quantitative research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PhD or equivalent degree from top tier schools/programs in Mathematics, Mathematical Finance, Physics or Engineering</w:t>
      </w:r>
    </w:p>
    <w:p>
      <w:pPr>
        <w:pStyle w:val="Compact"/>
        <w:numPr>
          <w:numId w:val="1002"/>
          <w:ilvl w:val="0"/>
        </w:numPr>
      </w:pPr>
      <w:r>
        <w:t xml:space="preserve">2-3 years' experience in Systematic-Quant Research and/or quant-project management experience with institutional clients</w:t>
      </w:r>
    </w:p>
    <w:p>
      <w:pPr>
        <w:pStyle w:val="Compact"/>
        <w:numPr>
          <w:numId w:val="1002"/>
          <w:ilvl w:val="0"/>
        </w:numPr>
      </w:pPr>
      <w:r>
        <w:t xml:space="preserve">Ability and desire to work in a transversal team from systematic research to clients presentations</w:t>
      </w:r>
    </w:p>
    <w:p>
      <w:pPr>
        <w:pStyle w:val="Compact"/>
        <w:numPr>
          <w:numId w:val="1002"/>
          <w:ilvl w:val="0"/>
        </w:numPr>
      </w:pPr>
      <w:r>
        <w:t xml:space="preserve">An advanced degree (Masters or PhD) in quantitative disciplines is a prerequisite</w:t>
      </w:r>
    </w:p>
    <w:p>
      <w:pPr>
        <w:pStyle w:val="Compact"/>
        <w:numPr>
          <w:numId w:val="1002"/>
          <w:ilvl w:val="0"/>
        </w:numPr>
      </w:pPr>
      <w:r>
        <w:t xml:space="preserve">Client-facing portfolio management experience and quantitative developer experience are not applicable to this role</w:t>
      </w:r>
    </w:p>
    <w:p>
      <w:pPr>
        <w:pStyle w:val="Compact"/>
        <w:numPr>
          <w:numId w:val="1002"/>
          <w:ilvl w:val="0"/>
        </w:numPr>
      </w:pPr>
      <w:r>
        <w:t xml:space="preserve">Demonstrated knowledge of linear algebra, partial differential equations, and stochastic calculus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research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research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2021-10-28T13:32:06Z</dcterms:created>
  <dcterms:modified xsi:type="dcterms:W3CDTF">2021-10-28T13:32:06Z</dcterms:modified>
</cp:coreProperties>
</file>