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https://www.velvetjobs.com/job-descriptions/quantitative-manager</w:t>
        </w:r>
      </w:hyperlink>
    </w:p>
    <w:p>
      <w:pPr>
        <w:pStyle w:val="Heading1"/>
      </w:pPr>
      <w:bookmarkStart w:id="21" w:name="example-of-quantitative-manager-job-description"/>
      <w:r>
        <w:t xml:space="preserve">Example of Quantitative Manager Job Description</w:t>
      </w:r>
      <w:bookmarkEnd w:id="21"/>
    </w:p>
    <w:p>
      <w:pPr>
        <w:pStyle w:val="Compact"/>
      </w:pPr>
      <w:r>
        <w:t xml:space="preserve">Our growing company is hiring for a quantitative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ntitative-manager"/>
      <w:r>
        <w:t xml:space="preserve">Responsibilities for quantitative manager</w:t>
      </w:r>
      <w:bookmarkEnd w:id="22"/>
    </w:p>
    <w:p>
      <w:pPr>
        <w:pStyle w:val="Compact"/>
        <w:numPr>
          <w:numId w:val="1001"/>
          <w:ilvl w:val="0"/>
        </w:numPr>
      </w:pPr>
      <w:r>
        <w:t xml:space="preserve">Plan and manage validation projects, coordinating within a larger project team as necessary</w:t>
      </w:r>
    </w:p>
    <w:p>
      <w:pPr>
        <w:pStyle w:val="Compact"/>
        <w:numPr>
          <w:numId w:val="1001"/>
          <w:ilvl w:val="0"/>
        </w:numPr>
      </w:pPr>
      <w:r>
        <w:t xml:space="preserve">Communicate technical subject matter clearly and concisely, both verbally and through written communication via model validation reports and presentations, to individuals from various backgrounds</w:t>
      </w:r>
    </w:p>
    <w:p>
      <w:pPr>
        <w:pStyle w:val="Compact"/>
        <w:numPr>
          <w:numId w:val="1001"/>
          <w:ilvl w:val="0"/>
        </w:numPr>
      </w:pPr>
      <w:r>
        <w:t xml:space="preserve">Developing transaction cost-aware portfolio construction framework</w:t>
      </w:r>
    </w:p>
    <w:p>
      <w:pPr>
        <w:pStyle w:val="Compact"/>
        <w:numPr>
          <w:numId w:val="1001"/>
          <w:ilvl w:val="0"/>
        </w:numPr>
      </w:pPr>
      <w:r>
        <w:t xml:space="preserve">Close collaboration with technology professionals to improve portfolio management and risk systems (include accurate specification of project requirements and troubleshooting issues)</w:t>
      </w:r>
    </w:p>
    <w:p>
      <w:pPr>
        <w:pStyle w:val="Compact"/>
        <w:numPr>
          <w:numId w:val="1001"/>
          <w:ilvl w:val="0"/>
        </w:numPr>
      </w:pPr>
      <w:r>
        <w:t xml:space="preserve">Working closely with the trading team in developing and enhancing execution of systematic strategies with a goal of improving the efficiency of market access</w:t>
      </w:r>
    </w:p>
    <w:p>
      <w:pPr>
        <w:pStyle w:val="Compact"/>
        <w:numPr>
          <w:numId w:val="1001"/>
          <w:ilvl w:val="0"/>
        </w:numPr>
      </w:pPr>
      <w:r>
        <w:t xml:space="preserve">Presenting research in digestible formats both verbally and in writing</w:t>
      </w:r>
    </w:p>
    <w:p>
      <w:pPr>
        <w:pStyle w:val="Compact"/>
        <w:numPr>
          <w:numId w:val="1001"/>
          <w:ilvl w:val="0"/>
        </w:numPr>
      </w:pPr>
      <w:r>
        <w:t xml:space="preserve">Lead quantitative scientists, transforming real-world clinical data into actionable insights using robust statistical methods and compelling data visualizations</w:t>
      </w:r>
    </w:p>
    <w:p>
      <w:pPr>
        <w:pStyle w:val="Compact"/>
        <w:numPr>
          <w:numId w:val="1001"/>
          <w:ilvl w:val="0"/>
        </w:numPr>
      </w:pPr>
      <w:r>
        <w:t xml:space="preserve">Develop and mentor Quantitative Sciences talent</w:t>
      </w:r>
    </w:p>
    <w:p>
      <w:pPr>
        <w:pStyle w:val="Compact"/>
        <w:numPr>
          <w:numId w:val="1001"/>
          <w:ilvl w:val="0"/>
        </w:numPr>
      </w:pPr>
      <w:r>
        <w:t xml:space="preserve">Carry out original, implementable financial research that forecasts market returns and generates alpha for our clients</w:t>
      </w:r>
    </w:p>
    <w:p>
      <w:pPr>
        <w:pStyle w:val="Compact"/>
        <w:numPr>
          <w:numId w:val="1001"/>
          <w:ilvl w:val="0"/>
        </w:numPr>
      </w:pPr>
      <w:r>
        <w:t xml:space="preserve">Focus on developing new and improving existing equity forecasting signals incorporating trend, mean reversion and fundamental insights</w:t>
      </w:r>
    </w:p>
    <w:p>
      <w:pPr>
        <w:pStyle w:val="Heading2"/>
      </w:pPr>
      <w:bookmarkStart w:id="23" w:name="qualifications-for-quantitative-manager"/>
      <w:r>
        <w:t xml:space="preserve">Qualifications for quantitative manager</w:t>
      </w:r>
      <w:bookmarkEnd w:id="23"/>
    </w:p>
    <w:p>
      <w:pPr>
        <w:pStyle w:val="Compact"/>
        <w:numPr>
          <w:numId w:val="1002"/>
          <w:ilvl w:val="0"/>
        </w:numPr>
      </w:pPr>
      <w:r>
        <w:t xml:space="preserve">Strong computing development skills, particularly statistical and database modeling tools (SAS, SQL, QRM, MATLAB, Access/VBA, ), ability to adapt to various programming languages and environments</w:t>
      </w:r>
    </w:p>
    <w:p>
      <w:pPr>
        <w:pStyle w:val="Compact"/>
        <w:numPr>
          <w:numId w:val="1002"/>
          <w:ilvl w:val="0"/>
        </w:numPr>
      </w:pPr>
      <w:r>
        <w:t xml:space="preserve">Management of mutual expectations from interaction with other areas</w:t>
      </w:r>
    </w:p>
    <w:p>
      <w:pPr>
        <w:pStyle w:val="Compact"/>
        <w:numPr>
          <w:numId w:val="1002"/>
          <w:ilvl w:val="0"/>
        </w:numPr>
      </w:pPr>
      <w:r>
        <w:t xml:space="preserve">Strong understanding of infrastructure and processes required for enterprise wide statistical data management is required</w:t>
      </w:r>
    </w:p>
    <w:p>
      <w:pPr>
        <w:pStyle w:val="Compact"/>
        <w:numPr>
          <w:numId w:val="1002"/>
          <w:ilvl w:val="0"/>
        </w:numPr>
      </w:pPr>
      <w:r>
        <w:t xml:space="preserve">Knowledge of clinical trial protocol design and clinical development statistics methods is preferred</w:t>
      </w:r>
    </w:p>
    <w:p>
      <w:pPr>
        <w:pStyle w:val="Compact"/>
        <w:numPr>
          <w:numId w:val="1002"/>
          <w:ilvl w:val="0"/>
        </w:numPr>
      </w:pPr>
      <w:r>
        <w:t xml:space="preserve">Strong knowledge of medical and regulatory document construction and submissions processes is preferred</w:t>
      </w:r>
    </w:p>
    <w:p>
      <w:pPr>
        <w:pStyle w:val="Compact"/>
        <w:numPr>
          <w:numId w:val="1002"/>
          <w:ilvl w:val="0"/>
        </w:numPr>
      </w:pPr>
      <w:r>
        <w:t xml:space="preserve">Experience managing internal and external teams in fast paced, complex, global environment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2021-10-28T18:35:00Z</dcterms:created>
  <dcterms:modified xsi:type="dcterms:W3CDTF">2021-10-28T18:35:00Z</dcterms:modified>
</cp:coreProperties>
</file>