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https://www.velvetjobs.com/job-descriptions/quantitative-analytics-senior</w:t>
        </w:r>
      </w:hyperlink>
    </w:p>
    <w:p>
      <w:pPr>
        <w:pStyle w:val="Heading1"/>
      </w:pPr>
      <w:bookmarkStart w:id="21" w:name="example-of-quantitative-analytics-senior-job-description"/>
      <w:r>
        <w:t xml:space="preserve">Example of Quantitative Analytics Senior Job Description</w:t>
      </w:r>
      <w:bookmarkEnd w:id="21"/>
    </w:p>
    <w:p>
      <w:pPr>
        <w:pStyle w:val="Compact"/>
      </w:pPr>
      <w:r>
        <w:t xml:space="preserve">Our innovative and growing company is looking to fill the role of quantitative analytics senior. Thank you in advance for taking a look at the list of responsibilities and qualifications. We look forward to reviewing your resume.</w:t>
      </w:r>
    </w:p>
    <w:p>
      <w:pPr>
        <w:pStyle w:val="Heading2"/>
      </w:pPr>
      <w:bookmarkStart w:id="22" w:name="responsibilities-for-quantitative-analytics-senior"/>
      <w:r>
        <w:t xml:space="preserve">Responsibilities for quantitative analytics senior</w:t>
      </w:r>
      <w:bookmarkEnd w:id="22"/>
    </w:p>
    <w:p>
      <w:pPr>
        <w:pStyle w:val="Compact"/>
        <w:numPr>
          <w:numId w:val="1001"/>
          <w:ilvl w:val="0"/>
        </w:numPr>
      </w:pPr>
      <w:r>
        <w:t xml:space="preserve">Ability to explain complex actuarial and financial modeling techniques in a simple and concise way</w:t>
      </w:r>
    </w:p>
    <w:p>
      <w:pPr>
        <w:pStyle w:val="Compact"/>
        <w:numPr>
          <w:numId w:val="1001"/>
          <w:ilvl w:val="0"/>
        </w:numPr>
      </w:pPr>
      <w:r>
        <w:t xml:space="preserve">Establish and maintain productive working relations with internal stakeholders and vendors</w:t>
      </w:r>
    </w:p>
    <w:p>
      <w:pPr>
        <w:pStyle w:val="Compact"/>
        <w:numPr>
          <w:numId w:val="1001"/>
          <w:ilvl w:val="0"/>
        </w:numPr>
      </w:pPr>
      <w:r>
        <w:t xml:space="preserve">Play a key role in ensuring the appropriate use of risk models</w:t>
      </w:r>
    </w:p>
    <w:p>
      <w:pPr>
        <w:pStyle w:val="Compact"/>
        <w:numPr>
          <w:numId w:val="1001"/>
          <w:ilvl w:val="0"/>
        </w:numPr>
      </w:pPr>
      <w:r>
        <w:t xml:space="preserve">Research best practices and stay current in knowledge of Fraud and AML risk management methodologies and development in the field of quantitative analysis, and share knowledge with business partners and senior management</w:t>
      </w:r>
    </w:p>
    <w:p>
      <w:pPr>
        <w:pStyle w:val="Compact"/>
        <w:numPr>
          <w:numId w:val="1001"/>
          <w:ilvl w:val="0"/>
        </w:numPr>
      </w:pPr>
      <w:r>
        <w:t xml:space="preserve">Ensure the appropriateness of the models for their specific use, reasonableness of the model assumptions and the accuracy of the model implementation</w:t>
      </w:r>
    </w:p>
    <w:p>
      <w:pPr>
        <w:pStyle w:val="Compact"/>
        <w:numPr>
          <w:numId w:val="1001"/>
          <w:ilvl w:val="0"/>
        </w:numPr>
      </w:pPr>
      <w:r>
        <w:t xml:space="preserve">Prepare detailed technical reports describing the modeling approach are conceptually sound, validation techniques employed, test results obtained, and any model limitations noted</w:t>
      </w:r>
    </w:p>
    <w:p>
      <w:pPr>
        <w:pStyle w:val="Compact"/>
        <w:numPr>
          <w:numId w:val="1001"/>
          <w:ilvl w:val="0"/>
        </w:numPr>
      </w:pPr>
      <w:r>
        <w:t xml:space="preserve">Research best practices and stay current of developments in risk management, and share knowledge with business partners and senior management</w:t>
      </w:r>
    </w:p>
    <w:p>
      <w:pPr>
        <w:pStyle w:val="Compact"/>
        <w:numPr>
          <w:numId w:val="1001"/>
          <w:ilvl w:val="0"/>
        </w:numPr>
      </w:pPr>
      <w:r>
        <w:t xml:space="preserve">Data mining by making sense of large databases of historical data related to credit risk</w:t>
      </w:r>
    </w:p>
    <w:p>
      <w:pPr>
        <w:pStyle w:val="Compact"/>
        <w:numPr>
          <w:numId w:val="1001"/>
          <w:ilvl w:val="0"/>
        </w:numPr>
      </w:pPr>
      <w:r>
        <w:t xml:space="preserve">Predictive credit risk modelling based on rigorous statistical analyses of historical data, regression techniques, and econometric analyses</w:t>
      </w:r>
    </w:p>
    <w:p>
      <w:pPr>
        <w:pStyle w:val="Compact"/>
        <w:numPr>
          <w:numId w:val="1001"/>
          <w:ilvl w:val="0"/>
        </w:numPr>
      </w:pPr>
      <w:r>
        <w:t xml:space="preserve">Designs, enhances, and implements a variety of credit models that rely on mathematical, financial, statistical, econometric, machine learning, and artificial intelligence methods</w:t>
      </w:r>
    </w:p>
    <w:p>
      <w:pPr>
        <w:pStyle w:val="Heading2"/>
      </w:pPr>
      <w:bookmarkStart w:id="23" w:name="qualifications-for-quantitative-analytics-senior"/>
      <w:r>
        <w:t xml:space="preserve">Qualifications for quantitative analytics senior</w:t>
      </w:r>
      <w:bookmarkEnd w:id="23"/>
    </w:p>
    <w:p>
      <w:pPr>
        <w:pStyle w:val="Compact"/>
        <w:numPr>
          <w:numId w:val="1002"/>
          <w:ilvl w:val="0"/>
        </w:numPr>
      </w:pPr>
      <w:r>
        <w:t xml:space="preserve">Bachelor’s degree in relevant field (Finance, Accounting, Economics, or Statistics) and minimum seven to ten years of applicable experience</w:t>
      </w:r>
    </w:p>
    <w:p>
      <w:pPr>
        <w:pStyle w:val="Compact"/>
        <w:numPr>
          <w:numId w:val="1002"/>
          <w:ilvl w:val="0"/>
        </w:numPr>
      </w:pPr>
      <w:r>
        <w:t xml:space="preserve">Creative problem solver with the ability to improve existing processes and systems using conceptualizing, reasoning, and interpretation skills</w:t>
      </w:r>
    </w:p>
    <w:p>
      <w:pPr>
        <w:pStyle w:val="Compact"/>
        <w:numPr>
          <w:numId w:val="1002"/>
          <w:ilvl w:val="0"/>
        </w:numPr>
      </w:pPr>
      <w:r>
        <w:t xml:space="preserve">Previous experience building roll rate, vintage, or probabilistic models</w:t>
      </w:r>
    </w:p>
    <w:p>
      <w:pPr>
        <w:pStyle w:val="Compact"/>
        <w:numPr>
          <w:numId w:val="1002"/>
          <w:ilvl w:val="0"/>
        </w:numPr>
      </w:pPr>
      <w:r>
        <w:t xml:space="preserve">1+ years of training in and/or experience using Hadoop and related technologies (Spark, Hive)</w:t>
      </w:r>
    </w:p>
    <w:p>
      <w:pPr>
        <w:pStyle w:val="Compact"/>
        <w:numPr>
          <w:numId w:val="1002"/>
          <w:ilvl w:val="0"/>
        </w:numPr>
      </w:pPr>
      <w:r>
        <w:t xml:space="preserve">Master's degree in Computer Science, Engineering, Finance, Statistics, Mathematics, or related field of study, plus at least 3 years of experience in the role offered, or a computer-related occupation</w:t>
      </w:r>
    </w:p>
    <w:p>
      <w:pPr>
        <w:pStyle w:val="Compact"/>
        <w:numPr>
          <w:numId w:val="1002"/>
          <w:ilvl w:val="0"/>
        </w:numPr>
      </w:pPr>
      <w:r>
        <w:t xml:space="preserve">MS Excel (intermediate/advanced level Excel incorporating visual basic, and/or Excel macros, ), PowerPoint, Project, and SharePoint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ative-analytics-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ative-analytics-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2021-10-28T13:18:23Z</dcterms:created>
  <dcterms:modified xsi:type="dcterms:W3CDTF">2021-10-28T13:18:23Z</dcterms:modified>
</cp:coreProperties>
</file>