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https://www.velvetjobs.com/job-descriptions/quantitative-analyst-quantitative-analyst</w:t>
        </w:r>
      </w:hyperlink>
    </w:p>
    <w:p>
      <w:pPr>
        <w:pStyle w:val="Heading1"/>
      </w:pPr>
      <w:bookmarkStart w:id="21" w:name="example-of-quantitative-analyst-quantitative-analyst-job-description"/>
      <w:r>
        <w:t xml:space="preserve">Example of Quantitative Analyst / Quantitative Analyst Job Description</w:t>
      </w:r>
      <w:bookmarkEnd w:id="21"/>
    </w:p>
    <w:p>
      <w:pPr>
        <w:pStyle w:val="Compact"/>
      </w:pPr>
      <w:r>
        <w:t xml:space="preserve">Our innovative and growing company is looking for a quantitative analyst / quantitative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ntitative-analyst-quantitative-analyst"/>
      <w:r>
        <w:t xml:space="preserve">Responsibilities for quantitative analyst / quantitative analyst</w:t>
      </w:r>
      <w:bookmarkEnd w:id="22"/>
    </w:p>
    <w:p>
      <w:pPr>
        <w:pStyle w:val="Compact"/>
        <w:numPr>
          <w:numId w:val="1001"/>
          <w:ilvl w:val="0"/>
        </w:numPr>
      </w:pPr>
      <w:r>
        <w:t xml:space="preserve">Perform stress tests and on-going performance analysis</w:t>
      </w:r>
    </w:p>
    <w:p>
      <w:pPr>
        <w:pStyle w:val="Compact"/>
        <w:numPr>
          <w:numId w:val="1001"/>
          <w:ilvl w:val="0"/>
        </w:numPr>
      </w:pPr>
      <w:r>
        <w:t xml:space="preserve">Quantitative Analyst will conduct quantitative research and be instrumental in the design and development of quantitative investment strategies across various asset classes</w:t>
      </w:r>
    </w:p>
    <w:p>
      <w:pPr>
        <w:pStyle w:val="Compact"/>
        <w:numPr>
          <w:numId w:val="1001"/>
          <w:ilvl w:val="0"/>
        </w:numPr>
      </w:pPr>
      <w:r>
        <w:t xml:space="preserve">Create and modify existing models including mapping out work and process flow with details documentation</w:t>
      </w:r>
    </w:p>
    <w:p>
      <w:pPr>
        <w:pStyle w:val="Compact"/>
        <w:numPr>
          <w:numId w:val="1001"/>
          <w:ilvl w:val="0"/>
        </w:numPr>
      </w:pPr>
      <w:r>
        <w:t xml:space="preserve">The analyst will build applications to meet the risk management and portfolio construction needs of the broader organization</w:t>
      </w:r>
    </w:p>
    <w:p>
      <w:pPr>
        <w:pStyle w:val="Compact"/>
        <w:numPr>
          <w:numId w:val="1001"/>
          <w:ilvl w:val="0"/>
        </w:numPr>
      </w:pPr>
      <w:r>
        <w:t xml:space="preserve">Maintain interest and up-to-date understanding of problems affecting the business and recommend and implement solutions for streamlining and improving workflow efficiency</w:t>
      </w:r>
    </w:p>
    <w:p>
      <w:pPr>
        <w:pStyle w:val="Compact"/>
        <w:numPr>
          <w:numId w:val="1001"/>
          <w:ilvl w:val="0"/>
        </w:numPr>
      </w:pPr>
      <w:r>
        <w:t xml:space="preserve">Produce summary statistical analysis for portfolio management purposes</w:t>
      </w:r>
    </w:p>
    <w:p>
      <w:pPr>
        <w:pStyle w:val="Compact"/>
        <w:numPr>
          <w:numId w:val="1001"/>
          <w:ilvl w:val="0"/>
        </w:numPr>
      </w:pPr>
      <w:r>
        <w:t xml:space="preserve">Research projects as directed involving intensive data collection and analysis</w:t>
      </w:r>
    </w:p>
    <w:p>
      <w:pPr>
        <w:pStyle w:val="Compact"/>
        <w:numPr>
          <w:numId w:val="1001"/>
          <w:ilvl w:val="0"/>
        </w:numPr>
      </w:pPr>
      <w:r>
        <w:t xml:space="preserve">Support Quantitative Analyst and Senior Portfolio Managers with research and publishing efforts, financial modeling, and statistical analysis</w:t>
      </w:r>
    </w:p>
    <w:p>
      <w:pPr>
        <w:pStyle w:val="Compact"/>
        <w:numPr>
          <w:numId w:val="1001"/>
          <w:ilvl w:val="0"/>
        </w:numPr>
      </w:pPr>
      <w:r>
        <w:t xml:space="preserve">Assist Quantitative Analyst with creating and presenting data to brokers and institutional clients</w:t>
      </w:r>
    </w:p>
    <w:p>
      <w:pPr>
        <w:pStyle w:val="Compact"/>
        <w:numPr>
          <w:numId w:val="1001"/>
          <w:ilvl w:val="0"/>
        </w:numPr>
      </w:pPr>
      <w:r>
        <w:t xml:space="preserve">Independent spot checking of data to verify accuracy and integrity</w:t>
      </w:r>
    </w:p>
    <w:p>
      <w:pPr>
        <w:pStyle w:val="Heading2"/>
      </w:pPr>
      <w:bookmarkStart w:id="23" w:name="qualifications-for-quantitative-analyst-quantitative-analyst"/>
      <w:r>
        <w:t xml:space="preserve">Qualifications for quantitative analyst / quantitative analyst</w:t>
      </w:r>
      <w:bookmarkEnd w:id="23"/>
    </w:p>
    <w:p>
      <w:pPr>
        <w:pStyle w:val="Compact"/>
        <w:numPr>
          <w:numId w:val="1002"/>
          <w:ilvl w:val="0"/>
        </w:numPr>
      </w:pPr>
      <w:r>
        <w:t xml:space="preserve">Strong understanding of the software development lifecycle (SDLC) process required for model implementation</w:t>
      </w:r>
    </w:p>
    <w:p>
      <w:pPr>
        <w:pStyle w:val="Compact"/>
        <w:numPr>
          <w:numId w:val="1002"/>
          <w:ilvl w:val="0"/>
        </w:numPr>
      </w:pPr>
      <w:r>
        <w:t xml:space="preserve">Strong understanding of the computational finance workflow covering model calibration, execution and reporting</w:t>
      </w:r>
    </w:p>
    <w:p>
      <w:pPr>
        <w:pStyle w:val="Compact"/>
        <w:numPr>
          <w:numId w:val="1002"/>
          <w:ilvl w:val="0"/>
        </w:numPr>
      </w:pPr>
      <w:r>
        <w:t xml:space="preserve">Strong written communication skills with experience in writing methodology business requirements documents and technical notes</w:t>
      </w:r>
    </w:p>
    <w:p>
      <w:pPr>
        <w:pStyle w:val="Compact"/>
        <w:numPr>
          <w:numId w:val="1002"/>
          <w:ilvl w:val="0"/>
        </w:numPr>
      </w:pPr>
      <w:r>
        <w:t xml:space="preserve">Strong understanding of trading book and banking book products covering OTC derivatives (Credit derivatives, fixed income</w:t>
      </w:r>
    </w:p>
    <w:p>
      <w:pPr>
        <w:pStyle w:val="Compact"/>
        <w:numPr>
          <w:numId w:val="1002"/>
          <w:ilvl w:val="0"/>
        </w:numPr>
      </w:pPr>
      <w:r>
        <w:t xml:space="preserve">Master�s degree or Phd in a quantitative discipline such as Econometrics, Financial Engineering, Physics, Mathematics or Statistics</w:t>
      </w:r>
    </w:p>
    <w:p>
      <w:pPr>
        <w:pStyle w:val="Compact"/>
        <w:numPr>
          <w:numId w:val="1002"/>
          <w:ilvl w:val="0"/>
        </w:numPr>
      </w:pPr>
      <w:r>
        <w:t xml:space="preserve">Professional qualification in Risk management or quantitative finance such as GARP, PRMIA, CQF or CFA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ntitative-analyst-quantitativ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ntitative-analyst-quantitativ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2021-10-28T13:14:16Z</dcterms:created>
  <dcterms:modified xsi:type="dcterms:W3CDTF">2021-10-28T13:14:16Z</dcterms:modified>
</cp:coreProperties>
</file>