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https://www.velvetjobs.com/job-descriptions/quant-analyst</w:t>
        </w:r>
      </w:hyperlink>
    </w:p>
    <w:p>
      <w:pPr>
        <w:pStyle w:val="Heading1"/>
      </w:pPr>
      <w:bookmarkStart w:id="21" w:name="example-of-quant-analyst-job-description"/>
      <w:r>
        <w:t xml:space="preserve">Example of Quant Analyst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quant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quant-analyst"/>
      <w:r>
        <w:t xml:space="preserve">Responsibilities for quant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the QA teams to ensure correctness not only within the risk library itself but also the integration into the wider system infrastructure</w:t>
      </w:r>
    </w:p>
    <w:p>
      <w:pPr>
        <w:pStyle w:val="Compact"/>
        <w:numPr>
          <w:numId w:val="1001"/>
          <w:ilvl w:val="0"/>
        </w:numPr>
      </w:pPr>
      <w:r>
        <w:t xml:space="preserve">Performs a variety of analyses/ data mining on big datasets to support business strategies</w:t>
      </w:r>
    </w:p>
    <w:p>
      <w:pPr>
        <w:pStyle w:val="Compact"/>
        <w:numPr>
          <w:numId w:val="1001"/>
          <w:ilvl w:val="0"/>
        </w:numPr>
      </w:pPr>
      <w:r>
        <w:t xml:space="preserve">Researches best practices and new technologies</w:t>
      </w:r>
    </w:p>
    <w:p>
      <w:pPr>
        <w:pStyle w:val="Compact"/>
        <w:numPr>
          <w:numId w:val="1001"/>
          <w:ilvl w:val="0"/>
        </w:numPr>
      </w:pPr>
      <w:r>
        <w:t xml:space="preserve">Responsible for the analysis and/or development of quantitative models both financial and non-financial in support of the company’s revenue generation/risk management efforts</w:t>
      </w:r>
    </w:p>
    <w:p>
      <w:pPr>
        <w:pStyle w:val="Compact"/>
        <w:numPr>
          <w:numId w:val="1001"/>
          <w:ilvl w:val="0"/>
        </w:numPr>
      </w:pPr>
      <w:r>
        <w:t xml:space="preserve">Designs methods that assess the credit, market and/or operational performances of new and existing financial products</w:t>
      </w:r>
    </w:p>
    <w:p>
      <w:pPr>
        <w:pStyle w:val="Compact"/>
        <w:numPr>
          <w:numId w:val="1001"/>
          <w:ilvl w:val="0"/>
        </w:numPr>
      </w:pPr>
      <w:r>
        <w:t xml:space="preserve">Works with model risk management group to define parameters, track performance and defend quantitative models</w:t>
      </w:r>
    </w:p>
    <w:p>
      <w:pPr>
        <w:pStyle w:val="Compact"/>
        <w:numPr>
          <w:numId w:val="1001"/>
          <w:ilvl w:val="0"/>
        </w:numPr>
      </w:pPr>
      <w:r>
        <w:t xml:space="preserve">Reviews and updates model documentation (methodology guide, user guide, policy documents, ) as required</w:t>
      </w:r>
    </w:p>
    <w:p>
      <w:pPr>
        <w:pStyle w:val="Compact"/>
        <w:numPr>
          <w:numId w:val="1001"/>
          <w:ilvl w:val="0"/>
        </w:numPr>
      </w:pPr>
      <w:r>
        <w:t xml:space="preserve">As part of a team you will be responsible for developing, delivering, signing-off and supporting advanced, regulatory-compliant credit models, including, Probability of Default (PD) and Ratings, Loss Given Default (LGD), Exposure at Default (EAD)</w:t>
      </w:r>
    </w:p>
    <w:p>
      <w:pPr>
        <w:pStyle w:val="Compact"/>
        <w:numPr>
          <w:numId w:val="1001"/>
          <w:ilvl w:val="0"/>
        </w:numPr>
      </w:pPr>
      <w:r>
        <w:t xml:space="preserve">From a broader viewpoint the role function and its related responsibilities are key to support the banks management the regulatory capital/provisions requirements</w:t>
      </w:r>
    </w:p>
    <w:p>
      <w:pPr>
        <w:pStyle w:val="Compact"/>
        <w:numPr>
          <w:numId w:val="1001"/>
          <w:ilvl w:val="0"/>
        </w:numPr>
      </w:pPr>
      <w:r>
        <w:t xml:space="preserve">Also, on a more management oriented side these models constitute the basis for the optimization of economic capital and the management of portfolio risk adjusted performance measures</w:t>
      </w:r>
    </w:p>
    <w:p>
      <w:pPr>
        <w:pStyle w:val="Heading2"/>
      </w:pPr>
      <w:bookmarkStart w:id="23" w:name="qualifications-for-quant-analyst"/>
      <w:r>
        <w:t xml:space="preserve">Qualifications for quant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Team player who is also a resourceful self-starter</w:t>
      </w:r>
    </w:p>
    <w:p>
      <w:pPr>
        <w:pStyle w:val="Compact"/>
        <w:numPr>
          <w:numId w:val="1002"/>
          <w:ilvl w:val="0"/>
        </w:numPr>
      </w:pPr>
      <w:r>
        <w:t xml:space="preserve">Master’s degree in a quantitative field, PhD preferred</w:t>
      </w:r>
    </w:p>
    <w:p>
      <w:pPr>
        <w:pStyle w:val="Compact"/>
        <w:numPr>
          <w:numId w:val="1002"/>
          <w:ilvl w:val="0"/>
        </w:numPr>
      </w:pPr>
      <w:r>
        <w:t xml:space="preserve">2+ years of experience in the area of fixed income investments focused on structured products in risk management, valuation, or desk strategist</w:t>
      </w:r>
    </w:p>
    <w:p>
      <w:pPr>
        <w:pStyle w:val="Compact"/>
        <w:numPr>
          <w:numId w:val="1002"/>
          <w:ilvl w:val="0"/>
        </w:numPr>
      </w:pPr>
      <w:r>
        <w:t xml:space="preserve">Hands-on experience with Polypaths and Intex is required</w:t>
      </w:r>
    </w:p>
    <w:p>
      <w:pPr>
        <w:pStyle w:val="Compact"/>
        <w:numPr>
          <w:numId w:val="1002"/>
          <w:ilvl w:val="0"/>
        </w:numPr>
      </w:pPr>
      <w:r>
        <w:t xml:space="preserve">Required computer skills in Excel/VBA, C#</w:t>
      </w:r>
    </w:p>
    <w:p>
      <w:pPr>
        <w:pStyle w:val="Compact"/>
        <w:numPr>
          <w:numId w:val="1002"/>
          <w:ilvl w:val="0"/>
        </w:numPr>
      </w:pPr>
      <w:r>
        <w:t xml:space="preserve">At least 5 years of experience in developing, coding and testing platforms in C++, Python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2021-10-28T13:22:21Z</dcterms:created>
  <dcterms:modified xsi:type="dcterms:W3CDTF">2021-10-28T13:22:21Z</dcterms:modified>
</cp:coreProperties>
</file>