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https://www.velvetjobs.com/job-descriptions/quality-process-manager</w:t>
        </w:r>
      </w:hyperlink>
    </w:p>
    <w:p>
      <w:pPr>
        <w:pStyle w:val="Heading1"/>
      </w:pPr>
      <w:bookmarkStart w:id="21" w:name="example-of-quality-process-manager-job-description"/>
      <w:r>
        <w:t xml:space="preserve">Example of Quality Process Manager Job Description</w:t>
      </w:r>
      <w:bookmarkEnd w:id="21"/>
    </w:p>
    <w:p>
      <w:pPr>
        <w:pStyle w:val="Compact"/>
      </w:pPr>
      <w:r>
        <w:t xml:space="preserve">Our company is searching for experienced candidates for the position of quality process manager.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quality-process-manager"/>
      <w:r>
        <w:t xml:space="preserve">Responsibilities for quality process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Provide mentoring, leadership, direction and training to new and existing (Senior) Quality Specialists</w:t>
      </w:r>
    </w:p>
    <w:p>
      <w:pPr>
        <w:pStyle w:val="Compact"/>
        <w:numPr>
          <w:numId w:val="1001"/>
          <w:ilvl w:val="0"/>
        </w:numPr>
      </w:pPr>
      <w:r>
        <w:t xml:space="preserve">Participate in SOP and process development as assigned</w:t>
      </w:r>
    </w:p>
    <w:p>
      <w:pPr>
        <w:pStyle w:val="Compact"/>
        <w:numPr>
          <w:numId w:val="1001"/>
          <w:ilvl w:val="0"/>
        </w:numPr>
      </w:pPr>
      <w:r>
        <w:t xml:space="preserve">Perform Process Lead role for Partnerships and/or key accounts or provide process support to Partnerships and/or key accounts, as assigned</w:t>
      </w:r>
    </w:p>
    <w:p>
      <w:pPr>
        <w:pStyle w:val="Compact"/>
        <w:numPr>
          <w:numId w:val="1001"/>
          <w:ilvl w:val="0"/>
        </w:numPr>
      </w:pPr>
      <w:r>
        <w:t xml:space="preserve">Perform Functional Quality Lead role (FQL) and conduct Functional Quality Evaluations (QE) if assigned and communicate with Project Quality Lead (PQL) and Operations</w:t>
      </w:r>
    </w:p>
    <w:p>
      <w:pPr>
        <w:pStyle w:val="Compact"/>
        <w:numPr>
          <w:numId w:val="1001"/>
          <w:ilvl w:val="0"/>
        </w:numPr>
      </w:pPr>
      <w:r>
        <w:t xml:space="preserve">Develop designated operational group(s) specific interventions/targeted/independent quality assessments as assigned</w:t>
      </w:r>
    </w:p>
    <w:p>
      <w:pPr>
        <w:pStyle w:val="Compact"/>
        <w:numPr>
          <w:numId w:val="1001"/>
          <w:ilvl w:val="0"/>
        </w:numPr>
      </w:pPr>
      <w:r>
        <w:t xml:space="preserve">Provide audit and inspection support as assigned</w:t>
      </w:r>
    </w:p>
    <w:p>
      <w:pPr>
        <w:pStyle w:val="Compact"/>
        <w:numPr>
          <w:numId w:val="1001"/>
          <w:ilvl w:val="0"/>
        </w:numPr>
      </w:pPr>
      <w:r>
        <w:t xml:space="preserve">Perform QC checks of Medicinal Products and other quality critical Clinical Trial Materials during receipt, production and distribution</w:t>
      </w:r>
    </w:p>
    <w:p>
      <w:pPr>
        <w:pStyle w:val="Compact"/>
        <w:numPr>
          <w:numId w:val="1001"/>
          <w:ilvl w:val="0"/>
        </w:numPr>
      </w:pPr>
      <w:r>
        <w:t xml:space="preserve">Oversee all Quality Control activities in local depot/warehouse</w:t>
      </w:r>
    </w:p>
    <w:p>
      <w:pPr>
        <w:pStyle w:val="Compact"/>
        <w:numPr>
          <w:numId w:val="1001"/>
          <w:ilvl w:val="0"/>
        </w:numPr>
      </w:pPr>
      <w:r>
        <w:t xml:space="preserve">Instruct and train QC staff and other depot staff as needed</w:t>
      </w:r>
    </w:p>
    <w:p>
      <w:pPr>
        <w:pStyle w:val="Compact"/>
        <w:numPr>
          <w:numId w:val="1001"/>
          <w:ilvl w:val="0"/>
        </w:numPr>
      </w:pPr>
      <w:r>
        <w:t xml:space="preserve">Perform QC release of Medicinal Product batches and batches of other quality critical Clinical Trial Materials (CTM)</w:t>
      </w:r>
    </w:p>
    <w:p>
      <w:pPr>
        <w:pStyle w:val="Heading2"/>
      </w:pPr>
      <w:bookmarkStart w:id="23" w:name="qualifications-for-quality-process-manager"/>
      <w:r>
        <w:t xml:space="preserve">Qualifications for quality process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Oversee local depot and production (D&amp;P) related change control procedures and quality issue (QI) reporting</w:t>
      </w:r>
    </w:p>
    <w:p>
      <w:pPr>
        <w:pStyle w:val="Compact"/>
        <w:numPr>
          <w:numId w:val="1002"/>
          <w:ilvl w:val="0"/>
        </w:numPr>
      </w:pPr>
      <w:r>
        <w:t xml:space="preserve">Closely co-operate with local Head of Production, (Sr.) Depot Coordinator and local QP (Qualified Person) or local RP (Responsible Pharmacist) to ensure smooth depot/warehouse operations</w:t>
      </w:r>
    </w:p>
    <w:p>
      <w:pPr>
        <w:pStyle w:val="Compact"/>
        <w:numPr>
          <w:numId w:val="1002"/>
          <w:ilvl w:val="0"/>
        </w:numPr>
      </w:pPr>
      <w:r>
        <w:t xml:space="preserve">Closely co-operate with (Sr.) GMP Lead to ensure worldwide harmonization</w:t>
      </w:r>
    </w:p>
    <w:p>
      <w:pPr>
        <w:pStyle w:val="Compact"/>
        <w:numPr>
          <w:numId w:val="1002"/>
          <w:ilvl w:val="0"/>
        </w:numPr>
      </w:pPr>
      <w:r>
        <w:t xml:space="preserve">GMP and GDP experience, relevant experience in the Clinical Research field (pharmaceutical industry or CRO), clinical or medical experience or other relevant experience in the areas Clinical Logistics Services</w:t>
      </w:r>
    </w:p>
    <w:p>
      <w:pPr>
        <w:pStyle w:val="Compact"/>
        <w:numPr>
          <w:numId w:val="1002"/>
          <w:ilvl w:val="0"/>
        </w:numPr>
      </w:pPr>
      <w:r>
        <w:t xml:space="preserve">Experience with primary and secondary packaging including labelling activities</w:t>
      </w:r>
    </w:p>
    <w:p>
      <w:pPr>
        <w:pStyle w:val="Compact"/>
        <w:numPr>
          <w:numId w:val="1002"/>
          <w:ilvl w:val="0"/>
        </w:numPr>
      </w:pPr>
      <w:r>
        <w:t xml:space="preserve">Leadership/project management/technology/business operations experience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quality-process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quality-process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2021-10-28T13:11:34Z</dcterms:created>
  <dcterms:modified xsi:type="dcterms:W3CDTF">2021-10-28T13:11:34Z</dcterms:modified>
</cp:coreProperties>
</file>