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https://www.velvetjobs.com/job-descriptions/quality-control-microbiologist</w:t>
        </w:r>
      </w:hyperlink>
    </w:p>
    <w:p>
      <w:pPr>
        <w:pStyle w:val="Heading1"/>
      </w:pPr>
      <w:bookmarkStart w:id="21" w:name="example-of-quality-control-microbiologist-job-description"/>
      <w:r>
        <w:t xml:space="preserve">Example of Quality Control Microbiologist Job Description</w:t>
      </w:r>
      <w:bookmarkEnd w:id="21"/>
    </w:p>
    <w:p>
      <w:pPr>
        <w:pStyle w:val="Compact"/>
      </w:pPr>
      <w:r>
        <w:t xml:space="preserve">Our innovative and growing company is looking to fill the role of quality control microbiologist.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ntrol-microbiologist"/>
      <w:r>
        <w:t xml:space="preserve">Responsibilities for quality control microbiologist</w:t>
      </w:r>
      <w:bookmarkEnd w:id="22"/>
    </w:p>
    <w:p>
      <w:pPr>
        <w:pStyle w:val="Compact"/>
        <w:numPr>
          <w:numId w:val="1001"/>
          <w:ilvl w:val="0"/>
        </w:numPr>
      </w:pPr>
      <w:r>
        <w:t xml:space="preserve">Method qualifications</w:t>
      </w:r>
    </w:p>
    <w:p>
      <w:pPr>
        <w:pStyle w:val="Compact"/>
        <w:numPr>
          <w:numId w:val="1001"/>
          <w:ilvl w:val="0"/>
        </w:numPr>
      </w:pPr>
      <w:r>
        <w:t xml:space="preserve">May perform basic microbial identification</w:t>
      </w:r>
    </w:p>
    <w:p>
      <w:pPr>
        <w:pStyle w:val="Compact"/>
        <w:numPr>
          <w:numId w:val="1001"/>
          <w:ilvl w:val="0"/>
        </w:numPr>
      </w:pPr>
      <w:r>
        <w:t xml:space="preserve">May perform acceptance testing of commercially prepared microbiological culture media</w:t>
      </w:r>
    </w:p>
    <w:p>
      <w:pPr>
        <w:pStyle w:val="Compact"/>
        <w:numPr>
          <w:numId w:val="1001"/>
          <w:ilvl w:val="0"/>
        </w:numPr>
      </w:pPr>
      <w:r>
        <w:t xml:space="preserve">Carry out microbiology analysis including Total Viable Count (TVC), sterility and Endotoxin testing as required</w:t>
      </w:r>
    </w:p>
    <w:p>
      <w:pPr>
        <w:pStyle w:val="Compact"/>
        <w:numPr>
          <w:numId w:val="1001"/>
          <w:ilvl w:val="0"/>
        </w:numPr>
      </w:pPr>
      <w:r>
        <w:t xml:space="preserve">Carry out environmental monitoring including Viable/non-viable particles monitoring in manufacturing facilities</w:t>
      </w:r>
    </w:p>
    <w:p>
      <w:pPr>
        <w:pStyle w:val="Compact"/>
        <w:numPr>
          <w:numId w:val="1001"/>
          <w:ilvl w:val="0"/>
        </w:numPr>
      </w:pPr>
      <w:r>
        <w:t xml:space="preserve">Carry out analytical testing including pH, Conductivity, Total Organic Carbon (TOC) and chemistry testing as required</w:t>
      </w:r>
    </w:p>
    <w:p>
      <w:pPr>
        <w:pStyle w:val="Compact"/>
        <w:numPr>
          <w:numId w:val="1001"/>
          <w:ilvl w:val="0"/>
        </w:numPr>
      </w:pPr>
      <w:r>
        <w:t xml:space="preserve">Participate in the technical transfer / validation of microbiological and analytical testing procedures</w:t>
      </w:r>
    </w:p>
    <w:p>
      <w:pPr>
        <w:pStyle w:val="Compact"/>
        <w:numPr>
          <w:numId w:val="1001"/>
          <w:ilvl w:val="0"/>
        </w:numPr>
      </w:pPr>
      <w:r>
        <w:t xml:space="preserve">Ensure that all cGMP, company specifications, procedures and guidelines are followed</w:t>
      </w:r>
    </w:p>
    <w:p>
      <w:pPr>
        <w:pStyle w:val="Compact"/>
        <w:numPr>
          <w:numId w:val="1001"/>
          <w:ilvl w:val="0"/>
        </w:numPr>
      </w:pPr>
      <w:r>
        <w:t xml:space="preserve">Investigate Out of Specification (OOS) and Out of Trend (OOT) results as required</w:t>
      </w:r>
    </w:p>
    <w:p>
      <w:pPr>
        <w:pStyle w:val="Compact"/>
        <w:numPr>
          <w:numId w:val="1001"/>
          <w:ilvl w:val="0"/>
        </w:numPr>
      </w:pPr>
      <w:r>
        <w:t xml:space="preserve">Investigate Non Conformances and actively lead subsequent corrective actions as required</w:t>
      </w:r>
    </w:p>
    <w:p>
      <w:pPr>
        <w:pStyle w:val="Heading2"/>
      </w:pPr>
      <w:bookmarkStart w:id="23" w:name="qualifications-for-quality-control-microbiologist"/>
      <w:r>
        <w:t xml:space="preserve">Qualifications for quality control microbiologist</w:t>
      </w:r>
      <w:bookmarkEnd w:id="23"/>
    </w:p>
    <w:p>
      <w:pPr>
        <w:pStyle w:val="Compact"/>
        <w:numPr>
          <w:numId w:val="1002"/>
          <w:ilvl w:val="0"/>
        </w:numPr>
      </w:pPr>
      <w:r>
        <w:t xml:space="preserve">Bachelor’s degree in Microbiology, Chemistry, Biology, or Pharmacy</w:t>
      </w:r>
    </w:p>
    <w:p>
      <w:pPr>
        <w:pStyle w:val="Compact"/>
        <w:numPr>
          <w:numId w:val="1002"/>
          <w:ilvl w:val="0"/>
        </w:numPr>
      </w:pPr>
      <w:r>
        <w:t xml:space="preserve">Assigned within the Microbiology area and/or previous experience in microbiology processes is preferred</w:t>
      </w:r>
    </w:p>
    <w:p>
      <w:pPr>
        <w:pStyle w:val="Compact"/>
        <w:numPr>
          <w:numId w:val="1002"/>
          <w:ilvl w:val="0"/>
        </w:numPr>
      </w:pPr>
      <w:r>
        <w:t xml:space="preserve">Lead the QC Microbiology team through daily functions to support manufacturing to ensure on time release of product</w:t>
      </w:r>
    </w:p>
    <w:p>
      <w:pPr>
        <w:pStyle w:val="Compact"/>
        <w:numPr>
          <w:numId w:val="1002"/>
          <w:ilvl w:val="0"/>
        </w:numPr>
      </w:pPr>
      <w:r>
        <w:t xml:space="preserve">Act as a consultant on all microbiological issues relating to the site processes and products</w:t>
      </w:r>
    </w:p>
    <w:p>
      <w:pPr>
        <w:pStyle w:val="Compact"/>
        <w:numPr>
          <w:numId w:val="1002"/>
          <w:ilvl w:val="0"/>
        </w:numPr>
      </w:pPr>
      <w:r>
        <w:t xml:space="preserve">Take front-line responsibility for the microbiology laboratory to ensure efficient operation</w:t>
      </w:r>
    </w:p>
    <w:p>
      <w:pPr>
        <w:pStyle w:val="Compact"/>
        <w:numPr>
          <w:numId w:val="1002"/>
          <w:ilvl w:val="0"/>
        </w:numPr>
      </w:pPr>
      <w:r>
        <w:t xml:space="preserve">Coordinate environmental monitoring sampling and trending of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microb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microb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2021-10-28T13:29:37Z</dcterms:created>
  <dcterms:modified xsi:type="dcterms:W3CDTF">2021-10-28T13:29:37Z</dcterms:modified>
</cp:coreProperties>
</file>