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https://www.velvetjobs.com/job-descriptions/quality-control-associate</w:t>
        </w:r>
      </w:hyperlink>
    </w:p>
    <w:p>
      <w:pPr>
        <w:pStyle w:val="Heading1"/>
      </w:pPr>
      <w:bookmarkStart w:id="21" w:name="example-of-quality-control-associate-job-description"/>
      <w:r>
        <w:t xml:space="preserve">Example of Quality / Control Associate Job Description</w:t>
      </w:r>
      <w:bookmarkEnd w:id="21"/>
    </w:p>
    <w:p>
      <w:pPr>
        <w:pStyle w:val="Compact"/>
      </w:pPr>
      <w:r>
        <w:t xml:space="preserve">Our growing company is hiring for a quality / control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associate"/>
      <w:r>
        <w:t xml:space="preserve">Responsibilities for quality / control associate</w:t>
      </w:r>
      <w:bookmarkEnd w:id="22"/>
    </w:p>
    <w:p>
      <w:pPr>
        <w:pStyle w:val="Compact"/>
        <w:numPr>
          <w:numId w:val="1001"/>
          <w:ilvl w:val="0"/>
        </w:numPr>
      </w:pPr>
      <w:r>
        <w:t xml:space="preserve">Perform general QC practices and suggest solutions</w:t>
      </w:r>
    </w:p>
    <w:p>
      <w:pPr>
        <w:pStyle w:val="Compact"/>
        <w:numPr>
          <w:numId w:val="1001"/>
          <w:ilvl w:val="0"/>
        </w:numPr>
      </w:pPr>
      <w:r>
        <w:t xml:space="preserve">Evaluate lab practices for compliance on a continuous basis</w:t>
      </w:r>
    </w:p>
    <w:p>
      <w:pPr>
        <w:pStyle w:val="Compact"/>
        <w:numPr>
          <w:numId w:val="1001"/>
          <w:ilvl w:val="0"/>
        </w:numPr>
      </w:pPr>
      <w:r>
        <w:t xml:space="preserve">Manage the transfer and validation of analytical methods from Analytical Development to QC the transfer and validation of methods to OTL or other sites</w:t>
      </w:r>
    </w:p>
    <w:p>
      <w:pPr>
        <w:pStyle w:val="Compact"/>
        <w:numPr>
          <w:numId w:val="1001"/>
          <w:ilvl w:val="0"/>
        </w:numPr>
      </w:pPr>
      <w:r>
        <w:t xml:space="preserve">Responsible for OOS, lab and protocol deviations, Implement corrective action plans when necessary</w:t>
      </w:r>
    </w:p>
    <w:p>
      <w:pPr>
        <w:pStyle w:val="Compact"/>
        <w:numPr>
          <w:numId w:val="1001"/>
          <w:ilvl w:val="0"/>
        </w:numPr>
      </w:pPr>
      <w:r>
        <w:t xml:space="preserve">Review of records, generation of CoAs for product release</w:t>
      </w:r>
    </w:p>
    <w:p>
      <w:pPr>
        <w:pStyle w:val="Compact"/>
        <w:numPr>
          <w:numId w:val="1001"/>
          <w:ilvl w:val="0"/>
        </w:numPr>
      </w:pPr>
      <w:r>
        <w:t xml:space="preserve">Responsible for QC’s training</w:t>
      </w:r>
    </w:p>
    <w:p>
      <w:pPr>
        <w:pStyle w:val="Compact"/>
        <w:numPr>
          <w:numId w:val="1001"/>
          <w:ilvl w:val="0"/>
        </w:numPr>
      </w:pPr>
      <w:r>
        <w:t xml:space="preserve">Review PVR protocols and reports, raw data, in support of viral clearance studies</w:t>
      </w:r>
    </w:p>
    <w:p>
      <w:pPr>
        <w:pStyle w:val="Compact"/>
        <w:numPr>
          <w:numId w:val="1001"/>
          <w:ilvl w:val="0"/>
        </w:numPr>
      </w:pPr>
      <w:r>
        <w:t xml:space="preserve">Manage and prioritize testing and operations of QC Micro team</w:t>
      </w:r>
    </w:p>
    <w:p>
      <w:pPr>
        <w:pStyle w:val="Compact"/>
        <w:numPr>
          <w:numId w:val="1001"/>
          <w:ilvl w:val="0"/>
        </w:numPr>
      </w:pPr>
      <w:r>
        <w:t xml:space="preserve">Design and oversee qualification of new microbiological techniques and equipment</w:t>
      </w:r>
    </w:p>
    <w:p>
      <w:pPr>
        <w:pStyle w:val="Compact"/>
        <w:numPr>
          <w:numId w:val="1001"/>
          <w:ilvl w:val="0"/>
        </w:numPr>
      </w:pPr>
      <w:r>
        <w:t xml:space="preserve">Perform continuous improvement pertaining to water testing, lab microbiology techniques, and environmental monitoring initiatives</w:t>
      </w:r>
    </w:p>
    <w:p>
      <w:pPr>
        <w:pStyle w:val="Heading2"/>
      </w:pPr>
      <w:bookmarkStart w:id="23" w:name="qualifications-for-quality-control-associate"/>
      <w:r>
        <w:t xml:space="preserve">Qualifications for quality / control associate</w:t>
      </w:r>
      <w:bookmarkEnd w:id="23"/>
    </w:p>
    <w:p>
      <w:pPr>
        <w:pStyle w:val="Compact"/>
        <w:numPr>
          <w:numId w:val="1002"/>
          <w:ilvl w:val="0"/>
        </w:numPr>
      </w:pPr>
      <w:r>
        <w:t xml:space="preserve">Clear understanding of Quality Control equipment validation and maintenance, data integrity requirements</w:t>
      </w:r>
    </w:p>
    <w:p>
      <w:pPr>
        <w:pStyle w:val="Compact"/>
        <w:numPr>
          <w:numId w:val="1002"/>
          <w:ilvl w:val="0"/>
        </w:numPr>
      </w:pPr>
      <w:r>
        <w:t xml:space="preserve">BS in a related science (e.g., Chemistry, Biochemistry) with minimum 5 years</w:t>
      </w:r>
    </w:p>
    <w:p>
      <w:pPr>
        <w:pStyle w:val="Compact"/>
        <w:numPr>
          <w:numId w:val="1002"/>
          <w:ilvl w:val="0"/>
        </w:numPr>
      </w:pPr>
      <w:r>
        <w:t xml:space="preserve">Sound understanding of business controls</w:t>
      </w:r>
    </w:p>
    <w:p>
      <w:pPr>
        <w:pStyle w:val="Compact"/>
        <w:numPr>
          <w:numId w:val="1002"/>
          <w:ilvl w:val="0"/>
        </w:numPr>
      </w:pPr>
      <w:r>
        <w:t xml:space="preserve">Stand unassisted for 6-8 hours per day</w:t>
      </w:r>
    </w:p>
    <w:p>
      <w:pPr>
        <w:pStyle w:val="Compact"/>
        <w:numPr>
          <w:numId w:val="1002"/>
          <w:ilvl w:val="0"/>
        </w:numPr>
      </w:pPr>
      <w:r>
        <w:t xml:space="preserve">The successful candidate will be someone who can demonstrate the ability to coordinate multiple priorities, successfully resolve complex matters, quickly understand processes/workflows, identify risks, and effectively tailor their communication (written/verbal) to their audience They must be able to identify opportunities for process enhancements while supporting existing standards with a focus towards providing excellent service to our clients</w:t>
      </w:r>
    </w:p>
    <w:p>
      <w:pPr>
        <w:pStyle w:val="Compact"/>
        <w:numPr>
          <w:numId w:val="1002"/>
          <w:ilvl w:val="0"/>
        </w:numPr>
      </w:pPr>
      <w:r>
        <w:t xml:space="preserve">Handling of physical account documentation may require lifting up to 10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2021-10-28T13:14:15Z</dcterms:created>
  <dcterms:modified xsi:type="dcterms:W3CDTF">2021-10-28T13:14:15Z</dcterms:modified>
</cp:coreProperties>
</file>