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https://www.velvetjobs.com/job-descriptions/qc-associate</w:t>
        </w:r>
      </w:hyperlink>
    </w:p>
    <w:p>
      <w:pPr>
        <w:pStyle w:val="Heading1"/>
      </w:pPr>
      <w:bookmarkStart w:id="21" w:name="example-of-qc-associate-job-description"/>
      <w:r>
        <w:t xml:space="preserve">Example of QC Associate Job Description</w:t>
      </w:r>
      <w:bookmarkEnd w:id="21"/>
    </w:p>
    <w:p>
      <w:pPr>
        <w:pStyle w:val="Compact"/>
      </w:pPr>
      <w:r>
        <w:t xml:space="preserve">Our innovative and growing company is hiring for a QC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c-associate"/>
      <w:r>
        <w:t xml:space="preserve">Responsibilities for QC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optimisation of laboratory resources and operations in accordance with cGMP, regulatory and business requirements</w:t>
      </w:r>
    </w:p>
    <w:p>
      <w:pPr>
        <w:pStyle w:val="Compact"/>
        <w:numPr>
          <w:numId w:val="1001"/>
          <w:ilvl w:val="0"/>
        </w:numPr>
      </w:pPr>
      <w:r>
        <w:t xml:space="preserve">Manage the transfer of new project technologies and analytical methods</w:t>
      </w:r>
    </w:p>
    <w:p>
      <w:pPr>
        <w:pStyle w:val="Compact"/>
        <w:numPr>
          <w:numId w:val="1001"/>
          <w:ilvl w:val="0"/>
        </w:numPr>
      </w:pPr>
      <w:r>
        <w:t xml:space="preserve">Continuously improve analytical methodologies and laboratory systems to ensure continuing cGMP compliance and improve departmental cost efficiencies</w:t>
      </w:r>
    </w:p>
    <w:p>
      <w:pPr>
        <w:pStyle w:val="Compact"/>
        <w:numPr>
          <w:numId w:val="1001"/>
          <w:ilvl w:val="0"/>
        </w:numPr>
      </w:pPr>
      <w:r>
        <w:t xml:space="preserve">Effective participation in leadership or membership roles for site cross-functional teams as a representative of the QC Bioassay laboratory related to laboratory improvements and projects</w:t>
      </w:r>
    </w:p>
    <w:p>
      <w:pPr>
        <w:pStyle w:val="Compact"/>
        <w:numPr>
          <w:numId w:val="1001"/>
          <w:ilvl w:val="0"/>
        </w:numPr>
      </w:pPr>
      <w:r>
        <w:t xml:space="preserve">Perform routine Bioburden, Endotoxin, and environmental monitoring testing in accordance with SOPs, safety, and</w:t>
      </w:r>
    </w:p>
    <w:p>
      <w:pPr>
        <w:pStyle w:val="Compact"/>
        <w:numPr>
          <w:numId w:val="1001"/>
          <w:ilvl w:val="0"/>
        </w:numPr>
      </w:pPr>
      <w:r>
        <w:t xml:space="preserve">Assess compliance with BSA/sanctions related regulations and established Bank policies and procedures identify any potential and emerging BSA/sanctions/fraud risks or issues</w:t>
      </w:r>
    </w:p>
    <w:p>
      <w:pPr>
        <w:pStyle w:val="Compact"/>
        <w:numPr>
          <w:numId w:val="1001"/>
          <w:ilvl w:val="0"/>
        </w:numPr>
      </w:pPr>
      <w:r>
        <w:t xml:space="preserve">Directs the daily operation of a biologics QC department testing and reporting of raw material, utility, in process, and final bulk product samples to support the manufacturing of bulk drug substance</w:t>
      </w:r>
    </w:p>
    <w:p>
      <w:pPr>
        <w:pStyle w:val="Compact"/>
        <w:numPr>
          <w:numId w:val="1001"/>
          <w:ilvl w:val="0"/>
        </w:numPr>
      </w:pPr>
      <w:r>
        <w:t xml:space="preserve">Establishes and communicates performance objectives for QC staff that are consistent with the businesses unit goals, Quality and BDO objectives</w:t>
      </w:r>
    </w:p>
    <w:p>
      <w:pPr>
        <w:pStyle w:val="Compact"/>
        <w:numPr>
          <w:numId w:val="1001"/>
          <w:ilvl w:val="0"/>
        </w:numPr>
      </w:pPr>
      <w:r>
        <w:t xml:space="preserve">Defines and enforces performance measures, provides developmental feedback and coaching and creates a collaborative environment that attracts, develops and retains the best talent</w:t>
      </w:r>
    </w:p>
    <w:p>
      <w:pPr>
        <w:pStyle w:val="Compact"/>
        <w:numPr>
          <w:numId w:val="1001"/>
          <w:ilvl w:val="0"/>
        </w:numPr>
      </w:pPr>
      <w:r>
        <w:t xml:space="preserve">Directs the efficient and timely technology transfer of methods</w:t>
      </w:r>
    </w:p>
    <w:p>
      <w:pPr>
        <w:pStyle w:val="Heading2"/>
      </w:pPr>
      <w:bookmarkStart w:id="23" w:name="qualifications-for-qc-associate"/>
      <w:r>
        <w:t xml:space="preserve">Qualifications for QC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Plan, schedule and execute periodic retain and reserve inspections in compliance with written procedures</w:t>
      </w:r>
    </w:p>
    <w:p>
      <w:pPr>
        <w:pStyle w:val="Compact"/>
        <w:numPr>
          <w:numId w:val="1002"/>
          <w:ilvl w:val="0"/>
        </w:numPr>
      </w:pPr>
      <w:r>
        <w:t xml:space="preserve">Prepare and Store retain samples for raw materials and finished product samples</w:t>
      </w:r>
    </w:p>
    <w:p>
      <w:pPr>
        <w:pStyle w:val="Compact"/>
        <w:numPr>
          <w:numId w:val="1002"/>
          <w:ilvl w:val="0"/>
        </w:numPr>
      </w:pPr>
      <w:r>
        <w:t xml:space="preserve">Author and review Standard Operating Procedures, technical reports, specifications, change controls as required</w:t>
      </w:r>
    </w:p>
    <w:p>
      <w:pPr>
        <w:pStyle w:val="Compact"/>
        <w:numPr>
          <w:numId w:val="1002"/>
          <w:ilvl w:val="0"/>
        </w:numPr>
      </w:pPr>
      <w:r>
        <w:t xml:space="preserve">Assist in investigating any non-conformances or problems noted during the sampling/inspection process</w:t>
      </w:r>
    </w:p>
    <w:p>
      <w:pPr>
        <w:pStyle w:val="Compact"/>
        <w:numPr>
          <w:numId w:val="1002"/>
          <w:ilvl w:val="0"/>
        </w:numPr>
      </w:pPr>
      <w:r>
        <w:t xml:space="preserve">Basic fundamental understanding of mathematics</w:t>
      </w:r>
    </w:p>
    <w:p>
      <w:pPr>
        <w:pStyle w:val="Compact"/>
        <w:numPr>
          <w:numId w:val="1002"/>
          <w:ilvl w:val="0"/>
        </w:numPr>
      </w:pPr>
      <w:r>
        <w:t xml:space="preserve">Requires basic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c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c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2021-10-28T18:37:13Z</dcterms:created>
  <dcterms:modified xsi:type="dcterms:W3CDTF">2021-10-28T18:37:13Z</dcterms:modified>
</cp:coreProperties>
</file>