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https://www.velvetjobs.com/job-descriptions/qa-leader</w:t>
        </w:r>
      </w:hyperlink>
    </w:p>
    <w:p>
      <w:pPr>
        <w:pStyle w:val="Heading1"/>
      </w:pPr>
      <w:bookmarkStart w:id="21" w:name="example-of-qa-leader-job-description"/>
      <w:r>
        <w:t xml:space="preserve">Example of QA Leader Job Description</w:t>
      </w:r>
      <w:bookmarkEnd w:id="21"/>
    </w:p>
    <w:p>
      <w:pPr>
        <w:pStyle w:val="Compact"/>
      </w:pPr>
      <w:r>
        <w:t xml:space="preserve">Our growing company is searching for experienced candidates for the position of QA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a-leader"/>
      <w:r>
        <w:t xml:space="preserve">Responsibilities for QA leader</w:t>
      </w:r>
      <w:bookmarkEnd w:id="22"/>
    </w:p>
    <w:p>
      <w:pPr>
        <w:pStyle w:val="Compact"/>
        <w:numPr>
          <w:numId w:val="1001"/>
          <w:ilvl w:val="0"/>
        </w:numPr>
      </w:pPr>
      <w:r>
        <w:t xml:space="preserve">Serves as a Quality Assurance subject matter expert between area of responsibility and appropriate stakeholders to bridge gaps and resolve differences between stakeholders</w:t>
      </w:r>
    </w:p>
    <w:p>
      <w:pPr>
        <w:pStyle w:val="Compact"/>
        <w:numPr>
          <w:numId w:val="1001"/>
          <w:ilvl w:val="0"/>
        </w:numPr>
      </w:pPr>
      <w:r>
        <w:t xml:space="preserve">Provide training and coaching as needed for area MIQA resources (reliability engineers, inspectors)</w:t>
      </w:r>
    </w:p>
    <w:p>
      <w:pPr>
        <w:pStyle w:val="Compact"/>
        <w:numPr>
          <w:numId w:val="1001"/>
          <w:ilvl w:val="0"/>
        </w:numPr>
      </w:pPr>
      <w:r>
        <w:t xml:space="preserve">Periodically audit all Process, Equipment, Cleaning and Utilities Engineering Validation documentation for compliance to all internal/external Regulatory Policies and Guidelines (cGMP’s, SOP’s, NDA’s, GQP/G’s, Technical Dossiers, TTS’s)</w:t>
      </w:r>
    </w:p>
    <w:p>
      <w:pPr>
        <w:pStyle w:val="Compact"/>
        <w:numPr>
          <w:numId w:val="1001"/>
          <w:ilvl w:val="0"/>
        </w:numPr>
      </w:pPr>
      <w:r>
        <w:t xml:space="preserve">Prepare and report all Process, Equipment, Cleaning and Utilities Engineering Validation audits through PPR’s, Validation Periodic Reviews</w:t>
      </w:r>
    </w:p>
    <w:p>
      <w:pPr>
        <w:pStyle w:val="Compact"/>
        <w:numPr>
          <w:numId w:val="1001"/>
          <w:ilvl w:val="0"/>
        </w:numPr>
      </w:pPr>
      <w:r>
        <w:t xml:space="preserve">Manage test documentation</w:t>
      </w:r>
    </w:p>
    <w:p>
      <w:pPr>
        <w:pStyle w:val="Compact"/>
        <w:numPr>
          <w:numId w:val="1001"/>
          <w:ilvl w:val="0"/>
        </w:numPr>
      </w:pPr>
      <w:r>
        <w:t xml:space="preserve">Provide oversight and support to NIPSCO based Technical Support Specialists</w:t>
      </w:r>
    </w:p>
    <w:p>
      <w:pPr>
        <w:pStyle w:val="Compact"/>
        <w:numPr>
          <w:numId w:val="1001"/>
          <w:ilvl w:val="0"/>
        </w:numPr>
      </w:pPr>
      <w:r>
        <w:t xml:space="preserve">Ensure OQ qualifications of NIPSCO Technical Support Specialists remain current and provide support to the OQ team as needed</w:t>
      </w:r>
    </w:p>
    <w:p>
      <w:pPr>
        <w:pStyle w:val="Compact"/>
        <w:numPr>
          <w:numId w:val="1001"/>
          <w:ilvl w:val="0"/>
        </w:numPr>
      </w:pPr>
      <w:r>
        <w:t xml:space="preserve">Support and promote safety, ensure a safety minded culture</w:t>
      </w:r>
    </w:p>
    <w:p>
      <w:pPr>
        <w:pStyle w:val="Compact"/>
        <w:numPr>
          <w:numId w:val="1001"/>
          <w:ilvl w:val="0"/>
        </w:numPr>
      </w:pPr>
      <w:r>
        <w:t xml:space="preserve">Submit reports to leadership in the NIPSCO operating areas based on at risk findings observed through the QA/QC process</w:t>
      </w:r>
    </w:p>
    <w:p>
      <w:pPr>
        <w:pStyle w:val="Compact"/>
        <w:numPr>
          <w:numId w:val="1001"/>
          <w:ilvl w:val="0"/>
        </w:numPr>
      </w:pPr>
      <w:r>
        <w:t xml:space="preserve">Address any findings considered serious in nature immediately with local management and provide advice on actions needed</w:t>
      </w:r>
    </w:p>
    <w:p>
      <w:pPr>
        <w:pStyle w:val="Heading2"/>
      </w:pPr>
      <w:bookmarkStart w:id="23" w:name="qualifications-for-qa-leader"/>
      <w:r>
        <w:t xml:space="preserve">Qualifications for QA leader</w:t>
      </w:r>
      <w:bookmarkEnd w:id="23"/>
    </w:p>
    <w:p>
      <w:pPr>
        <w:pStyle w:val="Compact"/>
        <w:numPr>
          <w:numId w:val="1002"/>
          <w:ilvl w:val="0"/>
        </w:numPr>
      </w:pPr>
      <w:r>
        <w:t xml:space="preserve">Degree in computer science or information systems management &amp; design</w:t>
      </w:r>
    </w:p>
    <w:p>
      <w:pPr>
        <w:pStyle w:val="Compact"/>
        <w:numPr>
          <w:numId w:val="1002"/>
          <w:ilvl w:val="0"/>
        </w:numPr>
      </w:pPr>
      <w:r>
        <w:t xml:space="preserve">Strong technical background achieved during at least 5 years of professional experience with quality assurance and test for applications, preferably by past engagements such as senior IS tester, QA Lead, technical test leader or similar</w:t>
      </w:r>
    </w:p>
    <w:p>
      <w:pPr>
        <w:pStyle w:val="Compact"/>
        <w:numPr>
          <w:numId w:val="1002"/>
          <w:ilvl w:val="0"/>
        </w:numPr>
      </w:pPr>
      <w:r>
        <w:t xml:space="preserve">Ability to work independently, with minimal direction from outside</w:t>
      </w:r>
    </w:p>
    <w:p>
      <w:pPr>
        <w:pStyle w:val="Compact"/>
        <w:numPr>
          <w:numId w:val="1002"/>
          <w:ilvl w:val="0"/>
        </w:numPr>
      </w:pPr>
      <w:r>
        <w:t xml:space="preserve">Strong professional experience with Agile methodologies</w:t>
      </w:r>
    </w:p>
    <w:p>
      <w:pPr>
        <w:pStyle w:val="Compact"/>
        <w:numPr>
          <w:numId w:val="1002"/>
          <w:ilvl w:val="0"/>
        </w:numPr>
      </w:pPr>
      <w:r>
        <w:t xml:space="preserve">Knowledge of ITIL processes in theory and practice</w:t>
      </w:r>
    </w:p>
    <w:p>
      <w:pPr>
        <w:pStyle w:val="Compact"/>
        <w:numPr>
          <w:numId w:val="1002"/>
          <w:ilvl w:val="0"/>
        </w:numPr>
      </w:pPr>
      <w:r>
        <w:t xml:space="preserve">High cultural awareness and the ability to work effectively in a complex, multicultural and global matrix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2021-10-28T13:22:08Z</dcterms:created>
  <dcterms:modified xsi:type="dcterms:W3CDTF">2021-10-28T13:22:08Z</dcterms:modified>
</cp:coreProperties>
</file>