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https://www.velvetjobs.com/job-descriptions/public-safety</w:t>
        </w:r>
      </w:hyperlink>
    </w:p>
    <w:p>
      <w:pPr>
        <w:pStyle w:val="Heading1"/>
      </w:pPr>
      <w:bookmarkStart w:id="21" w:name="example-of-public-safety-job-description"/>
      <w:r>
        <w:t xml:space="preserve">Example of Public Safety Job Description</w:t>
      </w:r>
      <w:bookmarkEnd w:id="21"/>
    </w:p>
    <w:p>
      <w:pPr>
        <w:pStyle w:val="Compact"/>
      </w:pPr>
      <w:r>
        <w:t xml:space="preserve">Our company is looking for a public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blic-safety"/>
      <w:r>
        <w:t xml:space="preserve">Responsibilities for public safety</w:t>
      </w:r>
      <w:bookmarkEnd w:id="22"/>
    </w:p>
    <w:p>
      <w:pPr>
        <w:pStyle w:val="Compact"/>
        <w:numPr>
          <w:numId w:val="1001"/>
          <w:ilvl w:val="0"/>
        </w:numPr>
      </w:pPr>
      <w:r>
        <w:t xml:space="preserve">Identify key industrial partners and strategic system integrators that are relevant to the Public Safety/Defence segments in APJ and build positive relationships to increase Nokia’s profile and access to new business opportunities</w:t>
      </w:r>
    </w:p>
    <w:p>
      <w:pPr>
        <w:pStyle w:val="Compact"/>
        <w:numPr>
          <w:numId w:val="1001"/>
          <w:ilvl w:val="0"/>
        </w:numPr>
      </w:pPr>
      <w:r>
        <w:t xml:space="preserve">Working with the local sales teams and regional sales support, identify tools and collateral required for efficient and successful selling</w:t>
      </w:r>
    </w:p>
    <w:p>
      <w:pPr>
        <w:pStyle w:val="Compact"/>
        <w:numPr>
          <w:numId w:val="1001"/>
          <w:ilvl w:val="0"/>
        </w:numPr>
      </w:pPr>
      <w:r>
        <w:t xml:space="preserve">Define and maintain a prioritised marketing requirements matrix, including investment required matched to a metrics driven ROI model for each program</w:t>
      </w:r>
    </w:p>
    <w:p>
      <w:pPr>
        <w:pStyle w:val="Compact"/>
        <w:numPr>
          <w:numId w:val="1001"/>
          <w:ilvl w:val="0"/>
        </w:numPr>
      </w:pPr>
      <w:r>
        <w:t xml:space="preserve">Enhance internal and external awareness of Nokia's successes in Public Safety/Defence by creating customer case studies, nominating customer wins in internal sales competitions and obtaining approval to include customer references in external marketing programs</w:t>
      </w:r>
    </w:p>
    <w:p>
      <w:pPr>
        <w:pStyle w:val="Compact"/>
        <w:numPr>
          <w:numId w:val="1001"/>
          <w:ilvl w:val="0"/>
        </w:numPr>
      </w:pPr>
      <w:r>
        <w:t xml:space="preserve">Being visible through routine foot and vehicle patrols of all resort property</w:t>
      </w:r>
    </w:p>
    <w:p>
      <w:pPr>
        <w:pStyle w:val="Compact"/>
        <w:numPr>
          <w:numId w:val="1001"/>
          <w:ilvl w:val="0"/>
        </w:numPr>
      </w:pPr>
      <w:r>
        <w:t xml:space="preserve">Taking action to stop any crime in progress observed by the incumbent</w:t>
      </w:r>
    </w:p>
    <w:p>
      <w:pPr>
        <w:pStyle w:val="Compact"/>
        <w:numPr>
          <w:numId w:val="1001"/>
          <w:ilvl w:val="0"/>
        </w:numPr>
      </w:pPr>
      <w:r>
        <w:t xml:space="preserve">Making routine vehicle and foot patrol, checking all doors and windows</w:t>
      </w:r>
    </w:p>
    <w:p>
      <w:pPr>
        <w:pStyle w:val="Compact"/>
        <w:numPr>
          <w:numId w:val="1001"/>
          <w:ilvl w:val="0"/>
        </w:numPr>
      </w:pPr>
      <w:r>
        <w:t xml:space="preserve">Closing and locking all unsecured premises, watching for and preventing fires and other hazardous conditions</w:t>
      </w:r>
    </w:p>
    <w:p>
      <w:pPr>
        <w:pStyle w:val="Compact"/>
        <w:numPr>
          <w:numId w:val="1001"/>
          <w:ilvl w:val="0"/>
        </w:numPr>
      </w:pPr>
      <w:r>
        <w:t xml:space="preserve">Placing warning stickers, writing tickets, and arranging for the towing of improperly parked vehicles</w:t>
      </w:r>
    </w:p>
    <w:p>
      <w:pPr>
        <w:pStyle w:val="Compact"/>
        <w:numPr>
          <w:numId w:val="1001"/>
          <w:ilvl w:val="0"/>
        </w:numPr>
      </w:pPr>
      <w:r>
        <w:t xml:space="preserve">Seeking out fire, health, and safety hazards and reporting them for remedial actions</w:t>
      </w:r>
    </w:p>
    <w:p>
      <w:pPr>
        <w:pStyle w:val="Heading2"/>
      </w:pPr>
      <w:bookmarkStart w:id="23" w:name="qualifications-for-public-safety"/>
      <w:r>
        <w:t xml:space="preserve">Qualifications for public safety</w:t>
      </w:r>
      <w:bookmarkEnd w:id="23"/>
    </w:p>
    <w:p>
      <w:pPr>
        <w:pStyle w:val="Compact"/>
        <w:numPr>
          <w:numId w:val="1002"/>
          <w:ilvl w:val="0"/>
        </w:numPr>
      </w:pPr>
      <w:r>
        <w:t xml:space="preserve">Configure and setup Cisco Firewalls, VPN Concentrators and Security appliances for access to video applications</w:t>
      </w:r>
    </w:p>
    <w:p>
      <w:pPr>
        <w:pStyle w:val="Compact"/>
        <w:numPr>
          <w:numId w:val="1002"/>
          <w:ilvl w:val="0"/>
        </w:numPr>
      </w:pPr>
      <w:r>
        <w:t xml:space="preserve">Experience with Windows Server environments to include design, installation and configuration</w:t>
      </w:r>
    </w:p>
    <w:p>
      <w:pPr>
        <w:pStyle w:val="Compact"/>
        <w:numPr>
          <w:numId w:val="1002"/>
          <w:ilvl w:val="0"/>
        </w:numPr>
      </w:pPr>
      <w:r>
        <w:t xml:space="preserve">ACL Knowlege</w:t>
      </w:r>
    </w:p>
    <w:p>
      <w:pPr>
        <w:pStyle w:val="Compact"/>
        <w:numPr>
          <w:numId w:val="1002"/>
          <w:ilvl w:val="0"/>
        </w:numPr>
      </w:pPr>
      <w:r>
        <w:t xml:space="preserve">Road Warrior Travel</w:t>
      </w:r>
    </w:p>
    <w:p>
      <w:pPr>
        <w:pStyle w:val="Compact"/>
        <w:numPr>
          <w:numId w:val="1002"/>
          <w:ilvl w:val="0"/>
        </w:numPr>
      </w:pPr>
      <w:r>
        <w:t xml:space="preserve">Video Experience is a Plus</w:t>
      </w:r>
    </w:p>
    <w:p>
      <w:pPr>
        <w:pStyle w:val="Compact"/>
        <w:numPr>
          <w:numId w:val="1002"/>
          <w:ilvl w:val="0"/>
        </w:numPr>
      </w:pPr>
      <w:r>
        <w:t xml:space="preserve">RF engineering including channel planning, spectrum analysis, frequency selection with a broad range of wireless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2021-10-28T13:13:57Z</dcterms:created>
  <dcterms:modified xsi:type="dcterms:W3CDTF">2021-10-28T13:13:57Z</dcterms:modified>
</cp:coreProperties>
</file>